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C0D64" w14:textId="77777777" w:rsidR="003C79F5" w:rsidRDefault="00EA687E" w:rsidP="00DE427F">
      <w:pPr>
        <w:pStyle w:val="Title"/>
      </w:pPr>
      <w:bookmarkStart w:id="0" w:name="_Toc160358825"/>
      <w:r w:rsidRPr="00EA687E">
        <w:t>Statement</w:t>
      </w:r>
      <w:r>
        <w:t xml:space="preserve"> of Duties</w:t>
      </w:r>
    </w:p>
    <w:p w14:paraId="55CA6A27" w14:textId="0EFA0F0C" w:rsidR="00EA687E" w:rsidRPr="00EA687E" w:rsidRDefault="007A3CB6" w:rsidP="00EA687E">
      <w:pPr>
        <w:pStyle w:val="Subtitle"/>
      </w:pPr>
      <w:r w:rsidRPr="007A3CB6">
        <w:t>Tasmania Prison Service</w:t>
      </w:r>
    </w:p>
    <w:p w14:paraId="5157362E" w14:textId="7EE4089B" w:rsidR="00EA687E" w:rsidRPr="00EA687E" w:rsidRDefault="007A3CB6" w:rsidP="00EA687E">
      <w:pPr>
        <w:pStyle w:val="Subtitle"/>
      </w:pPr>
      <w:r w:rsidRPr="007A3CB6">
        <w:t>Correctional Officer</w:t>
      </w:r>
    </w:p>
    <w:p w14:paraId="19C65EA7" w14:textId="77777777" w:rsidR="00EA687E" w:rsidRPr="00EA687E" w:rsidRDefault="00EA687E" w:rsidP="00EA687E">
      <w:pPr>
        <w:pBdr>
          <w:bottom w:val="single" w:sz="4" w:space="1" w:color="auto"/>
        </w:pBdr>
      </w:pPr>
    </w:p>
    <w:bookmarkEnd w:id="0"/>
    <w:p w14:paraId="6A29DB45" w14:textId="77777777" w:rsidR="002F7DE3" w:rsidRDefault="00EA687E" w:rsidP="00EA687E">
      <w:pPr>
        <w:pStyle w:val="Heading1"/>
      </w:pPr>
      <w:r w:rsidRPr="00EA687E">
        <w:t>Objective</w:t>
      </w:r>
    </w:p>
    <w:p w14:paraId="1B8567CC" w14:textId="77777777" w:rsidR="007A3CB6" w:rsidRDefault="007A3CB6" w:rsidP="007A3CB6">
      <w:r>
        <w:t>The mission of the Tasmania Prison Service (TPS) is to contribute to a safer Tasmania by ensuring the safe and secure containment of inmates, and providing them with opportunities and rehabilitation and personal development.  To provide prison services of the highest quality that has the confidence and understanding of the Tasmanian community.</w:t>
      </w:r>
    </w:p>
    <w:p w14:paraId="5AD35A48" w14:textId="77777777" w:rsidR="007A3CB6" w:rsidRDefault="007A3CB6" w:rsidP="007A3CB6">
      <w:r>
        <w:t xml:space="preserve">All employees of the Tasmania Prison Service are expected to abide by the Values of the Department of Justice where all employees are to act with integrity, respect and accountability within workplaces which are inclusive and collaborative. </w:t>
      </w:r>
    </w:p>
    <w:p w14:paraId="62CDE585" w14:textId="7378F3A7" w:rsidR="007D702E" w:rsidRDefault="007A3CB6" w:rsidP="007A3CB6">
      <w:r>
        <w:t>A Correctional Officer contributes to the safe, humane and secure containment of inmates and their rehabilitation.</w:t>
      </w:r>
    </w:p>
    <w:p w14:paraId="0FEAF809" w14:textId="77777777" w:rsidR="00EA687E" w:rsidRDefault="00EA687E" w:rsidP="00EA687E">
      <w:pPr>
        <w:pStyle w:val="Heading1"/>
      </w:pPr>
      <w:r>
        <w:t>Duties</w:t>
      </w:r>
    </w:p>
    <w:p w14:paraId="631DA466" w14:textId="77777777" w:rsidR="007A3CB6" w:rsidRPr="007F1B27" w:rsidRDefault="007A3CB6" w:rsidP="007A3CB6">
      <w:pPr>
        <w:pStyle w:val="BulletL1"/>
      </w:pPr>
      <w:r w:rsidRPr="007F1B27">
        <w:t>Undertake operational and technical tasks as required.</w:t>
      </w:r>
    </w:p>
    <w:p w14:paraId="0338D445" w14:textId="77777777" w:rsidR="007A3CB6" w:rsidRPr="007F1B27" w:rsidRDefault="007A3CB6" w:rsidP="007A3CB6">
      <w:pPr>
        <w:pStyle w:val="BulletL1"/>
      </w:pPr>
      <w:r w:rsidRPr="007F1B27">
        <w:t>Support the application and delivery of the approved TPS Integrated Offender Management Framework for inmates including case management, delivery of programs and suicide and self-harm protocols.</w:t>
      </w:r>
    </w:p>
    <w:p w14:paraId="36340E2B" w14:textId="77777777" w:rsidR="007A3CB6" w:rsidRPr="007F1B27" w:rsidRDefault="007A3CB6" w:rsidP="007A3CB6">
      <w:pPr>
        <w:pStyle w:val="BulletL1"/>
      </w:pPr>
      <w:r w:rsidRPr="007F1B27">
        <w:t>Undertake the delivery of security functions and, where necessary, emergency procedures, including the operation of contemporary corrections technology.</w:t>
      </w:r>
    </w:p>
    <w:p w14:paraId="06105CD2" w14:textId="77777777" w:rsidR="007A3CB6" w:rsidRPr="007F1B27" w:rsidRDefault="007A3CB6" w:rsidP="007A3CB6">
      <w:pPr>
        <w:pStyle w:val="BulletL1"/>
      </w:pPr>
      <w:r w:rsidRPr="007F1B27">
        <w:t>Undertake less complex investigations and prepare reports as required.</w:t>
      </w:r>
    </w:p>
    <w:p w14:paraId="3CC59C90" w14:textId="77777777" w:rsidR="007A3CB6" w:rsidRPr="007F1B27" w:rsidRDefault="007A3CB6" w:rsidP="007A3CB6">
      <w:pPr>
        <w:pStyle w:val="BulletL1"/>
      </w:pPr>
      <w:r w:rsidRPr="007F1B27">
        <w:t>Participate in performance management; undertake training and professional development; and model accepted TPS standards of behaviour.</w:t>
      </w:r>
    </w:p>
    <w:p w14:paraId="0414039A" w14:textId="77777777" w:rsidR="007A3CB6" w:rsidRPr="007F1B27" w:rsidRDefault="007A3CB6" w:rsidP="007A3CB6">
      <w:pPr>
        <w:pStyle w:val="BulletL1"/>
      </w:pPr>
      <w:r w:rsidRPr="007F1B27">
        <w:t>Liaise with TPS staff, inmates and external stakeholders.</w:t>
      </w:r>
    </w:p>
    <w:p w14:paraId="0EDAE2C5" w14:textId="77777777" w:rsidR="007A3CB6" w:rsidRPr="007F1B27" w:rsidRDefault="007A3CB6" w:rsidP="007A3CB6">
      <w:pPr>
        <w:pStyle w:val="BulletL1"/>
      </w:pPr>
      <w:r w:rsidRPr="007F1B27">
        <w:t>Actively contribute to the resolution of issues within the work unit or team.</w:t>
      </w:r>
    </w:p>
    <w:p w14:paraId="7E3A5F67" w14:textId="77777777" w:rsidR="007A3CB6" w:rsidRPr="007F1B27" w:rsidRDefault="007A3CB6" w:rsidP="007A3CB6">
      <w:pPr>
        <w:pStyle w:val="BulletL1"/>
      </w:pPr>
      <w:r w:rsidRPr="007F1B27">
        <w:t>Support the implementation of systems, procedures and initiatives throughout the TPS.</w:t>
      </w:r>
    </w:p>
    <w:p w14:paraId="443A2725" w14:textId="157B5BCD" w:rsidR="00EA687E" w:rsidRDefault="007A3CB6" w:rsidP="007A3CB6">
      <w:pPr>
        <w:pStyle w:val="BulletL1"/>
      </w:pPr>
      <w:r w:rsidRPr="007F1B27">
        <w:t>Display, promote and encourage workplace diversity, integrity, ethics, TPS values and sound Work Health &amp; Safety practices.</w:t>
      </w:r>
    </w:p>
    <w:p w14:paraId="05FC80ED" w14:textId="77777777" w:rsidR="00DE427F" w:rsidRDefault="00DE427F" w:rsidP="00DE427F">
      <w:pPr>
        <w:pStyle w:val="Heading1"/>
      </w:pPr>
      <w:r>
        <w:t>Level of responsibility</w:t>
      </w:r>
    </w:p>
    <w:p w14:paraId="3C404F25" w14:textId="77777777" w:rsidR="007A3CB6" w:rsidRPr="007A3CB6" w:rsidRDefault="007A3CB6" w:rsidP="007A3CB6">
      <w:pPr>
        <w:pStyle w:val="BulletL1"/>
        <w:rPr>
          <w:lang w:val="en-US"/>
        </w:rPr>
      </w:pPr>
      <w:r w:rsidRPr="007A3CB6">
        <w:rPr>
          <w:lang w:val="en-US"/>
        </w:rPr>
        <w:t xml:space="preserve">Upholding and championing the </w:t>
      </w:r>
      <w:hyperlink r:id="rId8" w:history="1">
        <w:r w:rsidRPr="007A3CB6">
          <w:rPr>
            <w:rStyle w:val="Hyperlink"/>
            <w:rFonts w:ascii="Arial" w:eastAsia="Times New Roman" w:hAnsi="Arial" w:cs="Arial"/>
            <w:lang w:val="en-US"/>
          </w:rPr>
          <w:t>Department’s commitment to the safety and wellbeing of children and young people</w:t>
        </w:r>
      </w:hyperlink>
      <w:r w:rsidRPr="007A3CB6">
        <w:rPr>
          <w:lang w:val="en-US"/>
        </w:rPr>
        <w:t>; actively participating in and contributing to our rights-based approach to care; meeting all obligations under the Child Safety and Wellbeing Policy, Professional Conduct Policy, and other Departmental child safety policies and complying with mandatory reporting obligations.</w:t>
      </w:r>
    </w:p>
    <w:p w14:paraId="72A29A88" w14:textId="77777777" w:rsidR="007A3CB6" w:rsidRDefault="007A3CB6" w:rsidP="007A3CB6">
      <w:pPr>
        <w:pStyle w:val="BulletL1"/>
      </w:pPr>
      <w:r>
        <w:lastRenderedPageBreak/>
        <w:t>Conducting work in a safe manner that does not put yourself or others at risk, including to comply with reasonable instructions contained in WHS policies and procedures; reporting hazards, near misses and incidents.</w:t>
      </w:r>
    </w:p>
    <w:p w14:paraId="630F5867" w14:textId="77777777" w:rsidR="007A3CB6" w:rsidRDefault="007A3CB6" w:rsidP="007A3CB6">
      <w:pPr>
        <w:pStyle w:val="BulletL1"/>
      </w:pPr>
      <w:r>
        <w:t>Participating in the development and improvement of safety initiatives and safeguarding practices for children and vulnerable people (including to attend relevant child safety and wellbeing training provided by the Department).</w:t>
      </w:r>
    </w:p>
    <w:p w14:paraId="42EAA657" w14:textId="1AA044F3" w:rsidR="00DC5944" w:rsidRDefault="007A3CB6" w:rsidP="007A3CB6">
      <w:pPr>
        <w:pStyle w:val="BulletL1"/>
      </w:pPr>
      <w:r>
        <w:t>Upholding and championing the values of Integrity, Respect and Accountability, and actively contributing to making our workplaces Inclusive and Collaborative.</w:t>
      </w:r>
    </w:p>
    <w:p w14:paraId="5A82FA3E" w14:textId="77777777" w:rsidR="007A3CB6" w:rsidRDefault="007A3CB6" w:rsidP="007A3CB6">
      <w:pPr>
        <w:pStyle w:val="BulletL1"/>
      </w:pPr>
      <w:r>
        <w:t xml:space="preserve">Expected to exercise initiative and judgment whilst working within relevant legislation, operational guidelines, Director’s Standing Orders, and Standard Operating Procedures.  Responsible for maintaining current knowledge of contemporary and developing correctional practices and competencies.  </w:t>
      </w:r>
    </w:p>
    <w:p w14:paraId="6DC7032C" w14:textId="77777777" w:rsidR="007A3CB6" w:rsidRDefault="007A3CB6" w:rsidP="007A3CB6">
      <w:pPr>
        <w:pStyle w:val="BulletL1"/>
      </w:pPr>
      <w:r>
        <w:t>Exercise discretion and judgement in relation to decision making within the work unit or team. Ensure that the principles of confidentiality, privacy and probity are maintained.</w:t>
      </w:r>
    </w:p>
    <w:p w14:paraId="3EFC31D2" w14:textId="77777777" w:rsidR="00DE427F" w:rsidRDefault="00DE427F" w:rsidP="00DE427F">
      <w:pPr>
        <w:pStyle w:val="Heading1"/>
      </w:pPr>
      <w:r>
        <w:t>Direction and supervision received</w:t>
      </w:r>
    </w:p>
    <w:p w14:paraId="524EDF56" w14:textId="77777777" w:rsidR="007A3CB6" w:rsidRPr="007A3CB6" w:rsidRDefault="007A3CB6" w:rsidP="007A3CB6">
      <w:pPr>
        <w:pStyle w:val="BulletL1"/>
      </w:pPr>
      <w:r w:rsidRPr="007A3CB6">
        <w:t>Receives direct supervision from a correctional supervisor or manager and will receive guidance, direction, support and informative feedback from other senior TPS staff.</w:t>
      </w:r>
    </w:p>
    <w:p w14:paraId="3FC69AD6" w14:textId="77777777" w:rsidR="00DE427F" w:rsidRDefault="00DE427F" w:rsidP="00DE427F">
      <w:pPr>
        <w:pStyle w:val="Heading1"/>
      </w:pPr>
      <w:r>
        <w:t>Selection criteria</w:t>
      </w:r>
    </w:p>
    <w:p w14:paraId="3C0440E3" w14:textId="77777777" w:rsidR="007A3CB6" w:rsidRDefault="007A3CB6" w:rsidP="007A3CB6">
      <w:pPr>
        <w:pStyle w:val="ListNumber"/>
      </w:pPr>
      <w:r>
        <w:t>Demonstrated ability to work effectively and build strong working relationships in challenging and dynamic team environments.</w:t>
      </w:r>
    </w:p>
    <w:p w14:paraId="0A3A1996" w14:textId="77777777" w:rsidR="007A3CB6" w:rsidRDefault="007A3CB6" w:rsidP="007A3CB6">
      <w:pPr>
        <w:pStyle w:val="ListNumber"/>
      </w:pPr>
      <w:r>
        <w:t>Sound organisational skills and the capacity to deal with change in a challenging environment and the proven capacity to effectively recognise conflict and apply appropriate solutions.</w:t>
      </w:r>
    </w:p>
    <w:p w14:paraId="71F45027" w14:textId="77777777" w:rsidR="007A3CB6" w:rsidRDefault="007A3CB6" w:rsidP="007A3CB6">
      <w:pPr>
        <w:pStyle w:val="ListNumber"/>
      </w:pPr>
      <w:r>
        <w:t>Demonstrated self-management skills, judgment, initiative, flexibility and motivation, along with the ability to follow policy and procedures to complete tasks accurately and within deadlines, and the capacity to adapt to, and participate in organisational change and to deal with multiple tasks simultaneously.</w:t>
      </w:r>
    </w:p>
    <w:p w14:paraId="44B3DF01" w14:textId="77777777" w:rsidR="007A3CB6" w:rsidRDefault="007A3CB6" w:rsidP="007A3CB6">
      <w:pPr>
        <w:pStyle w:val="ListNumber"/>
      </w:pPr>
      <w:r>
        <w:t>Sound interpersonal and communication skills with a high level of literacy (including digital literacy) and numeracy skills required and the proven capacity to, both orally and in writing, convey information in a professional manner.</w:t>
      </w:r>
    </w:p>
    <w:p w14:paraId="437F0680" w14:textId="77777777" w:rsidR="007A3CB6" w:rsidRDefault="007A3CB6" w:rsidP="007A3CB6">
      <w:pPr>
        <w:pStyle w:val="ListNumber"/>
      </w:pPr>
      <w:r>
        <w:t>Demonstrated experience using current office technology, particularly Microsoft Office Software to produce high quality documents and reports as well as an ability to adapt to new technology as required.</w:t>
      </w:r>
    </w:p>
    <w:p w14:paraId="7B292DDE" w14:textId="77777777" w:rsidR="007A3CB6" w:rsidRDefault="007A3CB6" w:rsidP="007A3CB6">
      <w:pPr>
        <w:pStyle w:val="ListNumber"/>
      </w:pPr>
      <w:r>
        <w:t xml:space="preserve">Strong personal qualities including resilience, integrity, honesty, impartiality, discretion, respectfulness and courage. </w:t>
      </w:r>
    </w:p>
    <w:p w14:paraId="75D1A7E3" w14:textId="77777777" w:rsidR="007A3CB6" w:rsidRDefault="007A3CB6" w:rsidP="007A3CB6">
      <w:pPr>
        <w:pStyle w:val="ListNumber"/>
      </w:pPr>
      <w:r>
        <w:t>The ability to quickly acquire knowledge of contemporary corrections practices and procedures, including the ability to apply the principles of Integrated Offender Management (Case Management).</w:t>
      </w:r>
    </w:p>
    <w:p w14:paraId="3C877F5B" w14:textId="77777777" w:rsidR="00DE427F" w:rsidRDefault="00DE427F" w:rsidP="00DE427F">
      <w:pPr>
        <w:pStyle w:val="Heading1"/>
      </w:pPr>
      <w:r>
        <w:lastRenderedPageBreak/>
        <w:t>Essential requirements</w:t>
      </w:r>
    </w:p>
    <w:p w14:paraId="352D95DC" w14:textId="2DEFBBE0" w:rsidR="00DC5944" w:rsidRDefault="007A3CB6" w:rsidP="007A3CB6">
      <w:pPr>
        <w:pStyle w:val="BulletL1"/>
      </w:pPr>
      <w:r w:rsidRPr="007A3CB6">
        <w:t>Physical fitness, medical suitability and psychological characteristics appropriate to the duties of Correctional Officer.</w:t>
      </w:r>
    </w:p>
    <w:p w14:paraId="30DADD8F" w14:textId="77777777" w:rsidR="00DE427F" w:rsidRDefault="00DE427F" w:rsidP="00DE427F">
      <w:pPr>
        <w:pStyle w:val="Heading1"/>
      </w:pPr>
      <w:r>
        <w:t>Desirable requirements</w:t>
      </w:r>
    </w:p>
    <w:p w14:paraId="5772791C" w14:textId="03E1B71A" w:rsidR="00DE427F" w:rsidRDefault="007A3CB6" w:rsidP="007A3CB6">
      <w:pPr>
        <w:pStyle w:val="BulletL1"/>
      </w:pPr>
      <w:r w:rsidRPr="007A3CB6">
        <w:t>Current unrestricted driver’s licence.</w:t>
      </w:r>
    </w:p>
    <w:p w14:paraId="5D9D0FEC" w14:textId="6C75109E" w:rsidR="00985DD4" w:rsidRPr="007E4689" w:rsidRDefault="00985DD4" w:rsidP="00985DD4">
      <w:pPr>
        <w:pStyle w:val="Heading1"/>
      </w:pPr>
      <w:r w:rsidRPr="000221A3">
        <w:t>Pre-employment Checks</w:t>
      </w:r>
    </w:p>
    <w:p w14:paraId="6D78A806" w14:textId="77777777" w:rsidR="00985DD4" w:rsidRDefault="00985DD4" w:rsidP="00985DD4">
      <w:r>
        <w:t xml:space="preserve">The Head of State Service has determined that the person nominated for this vacancy is to satisfy a pre-employment check before taking up the appointment, promotion or transfer. </w:t>
      </w:r>
    </w:p>
    <w:p w14:paraId="48D2DF79" w14:textId="77777777" w:rsidR="00985DD4" w:rsidRDefault="00985DD4" w:rsidP="00985DD4">
      <w:r>
        <w:t>The following checks are to be conducted:</w:t>
      </w:r>
    </w:p>
    <w:p w14:paraId="5CD3F102" w14:textId="77777777" w:rsidR="00985DD4" w:rsidRPr="00DF363A" w:rsidRDefault="00985DD4" w:rsidP="00985DD4">
      <w:pPr>
        <w:pStyle w:val="ListNumber"/>
        <w:numPr>
          <w:ilvl w:val="0"/>
          <w:numId w:val="19"/>
        </w:numPr>
        <w:spacing w:line="288" w:lineRule="auto"/>
        <w:ind w:left="426" w:hanging="426"/>
      </w:pPr>
      <w:r w:rsidRPr="00DF363A">
        <w:t>Pre-employment checks</w:t>
      </w:r>
    </w:p>
    <w:p w14:paraId="49D1C194" w14:textId="77777777" w:rsidR="00985DD4" w:rsidRPr="00DF363A" w:rsidRDefault="00985DD4" w:rsidP="00985DD4">
      <w:pPr>
        <w:pStyle w:val="BulletL1"/>
        <w:spacing w:after="0" w:line="288" w:lineRule="auto"/>
        <w:ind w:left="709" w:hanging="284"/>
        <w:contextualSpacing w:val="0"/>
      </w:pPr>
      <w:r w:rsidRPr="00DF363A">
        <w:t>Arson and fire setting</w:t>
      </w:r>
    </w:p>
    <w:p w14:paraId="0EFC1B2B" w14:textId="77777777" w:rsidR="00985DD4" w:rsidRPr="00DF363A" w:rsidRDefault="00985DD4" w:rsidP="00985DD4">
      <w:pPr>
        <w:pStyle w:val="BulletL1"/>
        <w:spacing w:after="0" w:line="288" w:lineRule="auto"/>
        <w:ind w:left="709" w:hanging="284"/>
        <w:contextualSpacing w:val="0"/>
      </w:pPr>
      <w:r w:rsidRPr="00DF363A">
        <w:t>Violent crimes and crimes against the person</w:t>
      </w:r>
    </w:p>
    <w:p w14:paraId="78AAF046" w14:textId="77777777" w:rsidR="00985DD4" w:rsidRPr="00DF363A" w:rsidRDefault="00985DD4" w:rsidP="00985DD4">
      <w:pPr>
        <w:pStyle w:val="BulletL1"/>
        <w:spacing w:after="0" w:line="288" w:lineRule="auto"/>
        <w:ind w:left="709" w:hanging="284"/>
        <w:contextualSpacing w:val="0"/>
      </w:pPr>
      <w:r w:rsidRPr="00DF363A">
        <w:t>Sex-related offences</w:t>
      </w:r>
    </w:p>
    <w:p w14:paraId="50D09B59" w14:textId="77777777" w:rsidR="00985DD4" w:rsidRPr="00DF363A" w:rsidRDefault="00985DD4" w:rsidP="00985DD4">
      <w:pPr>
        <w:pStyle w:val="BulletL1"/>
        <w:spacing w:after="0" w:line="288" w:lineRule="auto"/>
        <w:ind w:left="709" w:hanging="284"/>
        <w:contextualSpacing w:val="0"/>
      </w:pPr>
      <w:r w:rsidRPr="00DF363A">
        <w:t>Drug and alcohol related offences</w:t>
      </w:r>
    </w:p>
    <w:p w14:paraId="6DE49127" w14:textId="77777777" w:rsidR="00985DD4" w:rsidRPr="00DF363A" w:rsidRDefault="00985DD4" w:rsidP="00985DD4">
      <w:pPr>
        <w:pStyle w:val="BulletL1"/>
        <w:spacing w:after="0" w:line="288" w:lineRule="auto"/>
        <w:ind w:left="709" w:hanging="284"/>
        <w:contextualSpacing w:val="0"/>
      </w:pPr>
      <w:r w:rsidRPr="00DF363A">
        <w:t>Crimes involving dishonesty</w:t>
      </w:r>
    </w:p>
    <w:p w14:paraId="74A16D9D" w14:textId="77777777" w:rsidR="00985DD4" w:rsidRPr="00DF363A" w:rsidRDefault="00985DD4" w:rsidP="00985DD4">
      <w:pPr>
        <w:pStyle w:val="BulletL1"/>
        <w:spacing w:after="0" w:line="288" w:lineRule="auto"/>
        <w:ind w:left="709" w:hanging="284"/>
        <w:contextualSpacing w:val="0"/>
      </w:pPr>
      <w:r w:rsidRPr="00DF363A">
        <w:t>Crimes involving deception</w:t>
      </w:r>
    </w:p>
    <w:p w14:paraId="6FF72854" w14:textId="77777777" w:rsidR="00985DD4" w:rsidRPr="00DF363A" w:rsidRDefault="00985DD4" w:rsidP="00985DD4">
      <w:pPr>
        <w:pStyle w:val="BulletL1"/>
        <w:spacing w:after="0" w:line="288" w:lineRule="auto"/>
        <w:ind w:left="709" w:hanging="284"/>
        <w:contextualSpacing w:val="0"/>
      </w:pPr>
      <w:r w:rsidRPr="00DF363A">
        <w:t>Making false declarations</w:t>
      </w:r>
    </w:p>
    <w:p w14:paraId="77D307F0" w14:textId="77777777" w:rsidR="00985DD4" w:rsidRPr="00DF363A" w:rsidRDefault="00985DD4" w:rsidP="00985DD4">
      <w:pPr>
        <w:pStyle w:val="BulletL1"/>
        <w:spacing w:after="0" w:line="288" w:lineRule="auto"/>
        <w:ind w:left="709" w:hanging="284"/>
        <w:contextualSpacing w:val="0"/>
      </w:pPr>
      <w:r w:rsidRPr="00DF363A">
        <w:t>Malicious damage and destruction to property</w:t>
      </w:r>
    </w:p>
    <w:p w14:paraId="75E471E7" w14:textId="77777777" w:rsidR="00985DD4" w:rsidRPr="00DF363A" w:rsidRDefault="00985DD4" w:rsidP="00985DD4">
      <w:pPr>
        <w:pStyle w:val="BulletL1"/>
        <w:spacing w:after="0" w:line="288" w:lineRule="auto"/>
        <w:ind w:left="709" w:hanging="284"/>
        <w:contextualSpacing w:val="0"/>
      </w:pPr>
      <w:r w:rsidRPr="00DF363A">
        <w:t>Serious traffic offences</w:t>
      </w:r>
    </w:p>
    <w:p w14:paraId="57F2A487" w14:textId="77777777" w:rsidR="00985DD4" w:rsidRPr="00DF363A" w:rsidRDefault="00985DD4" w:rsidP="00985DD4">
      <w:pPr>
        <w:pStyle w:val="BulletL1"/>
        <w:spacing w:after="0" w:line="288" w:lineRule="auto"/>
        <w:ind w:left="709" w:hanging="284"/>
        <w:contextualSpacing w:val="0"/>
      </w:pPr>
      <w:r w:rsidRPr="00DF363A">
        <w:t>Crimes against public order or relating to the Administration of Law and Justice</w:t>
      </w:r>
    </w:p>
    <w:p w14:paraId="129EA164" w14:textId="77777777" w:rsidR="00985DD4" w:rsidRPr="00DF363A" w:rsidRDefault="00985DD4" w:rsidP="00985DD4">
      <w:pPr>
        <w:pStyle w:val="BulletL1"/>
        <w:spacing w:after="0" w:line="288" w:lineRule="auto"/>
        <w:ind w:left="709" w:hanging="284"/>
        <w:contextualSpacing w:val="0"/>
      </w:pPr>
      <w:r w:rsidRPr="00DF363A">
        <w:t>Crimes against Executive or the Legislative Power</w:t>
      </w:r>
    </w:p>
    <w:p w14:paraId="6AA244B4" w14:textId="77777777" w:rsidR="00985DD4" w:rsidRPr="00DF363A" w:rsidRDefault="00985DD4" w:rsidP="00985DD4">
      <w:pPr>
        <w:pStyle w:val="BulletL1"/>
        <w:spacing w:after="80" w:line="312" w:lineRule="auto"/>
        <w:ind w:left="709" w:hanging="284"/>
      </w:pPr>
      <w:r w:rsidRPr="00DF363A">
        <w:t>Crimes involving Conspiracy</w:t>
      </w:r>
    </w:p>
    <w:p w14:paraId="6E32A340" w14:textId="77777777" w:rsidR="00985DD4" w:rsidRDefault="00985DD4" w:rsidP="00985DD4">
      <w:pPr>
        <w:pStyle w:val="ListNumber"/>
        <w:numPr>
          <w:ilvl w:val="0"/>
          <w:numId w:val="8"/>
        </w:numPr>
        <w:spacing w:line="288" w:lineRule="auto"/>
        <w:ind w:left="426" w:hanging="426"/>
      </w:pPr>
      <w:r>
        <w:t>Disciplinary action in previous employment.</w:t>
      </w:r>
    </w:p>
    <w:p w14:paraId="27ADC3BD" w14:textId="77777777" w:rsidR="00985DD4" w:rsidRDefault="00985DD4" w:rsidP="00985DD4">
      <w:pPr>
        <w:pStyle w:val="ListNumber"/>
        <w:numPr>
          <w:ilvl w:val="0"/>
          <w:numId w:val="8"/>
        </w:numPr>
        <w:spacing w:line="288" w:lineRule="auto"/>
        <w:ind w:left="426" w:hanging="426"/>
      </w:pPr>
      <w:r>
        <w:t>Identification check.</w:t>
      </w:r>
    </w:p>
    <w:p w14:paraId="503AFC4E" w14:textId="77777777" w:rsidR="00DE427F" w:rsidRDefault="00DE427F" w:rsidP="00DE427F">
      <w:pPr>
        <w:pStyle w:val="Heading1"/>
      </w:pPr>
      <w:r>
        <w:t>Position summary</w:t>
      </w:r>
    </w:p>
    <w:tbl>
      <w:tblPr>
        <w:tblStyle w:val="PlainTable1"/>
        <w:tblW w:w="0" w:type="auto"/>
        <w:tblLook w:val="04A0" w:firstRow="1" w:lastRow="0" w:firstColumn="1" w:lastColumn="0" w:noHBand="0" w:noVBand="1"/>
      </w:tblPr>
      <w:tblGrid>
        <w:gridCol w:w="3539"/>
        <w:gridCol w:w="5807"/>
      </w:tblGrid>
      <w:tr w:rsidR="008C0E63" w14:paraId="27F239A4" w14:textId="77777777" w:rsidTr="008C0E6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1EE2397" w14:textId="77777777" w:rsidR="008C0E63" w:rsidRPr="008C0E63" w:rsidRDefault="008C0E63" w:rsidP="008C0E63">
            <w:pPr>
              <w:pStyle w:val="Tableheadingblack"/>
            </w:pPr>
            <w:r w:rsidRPr="008C0E63">
              <w:t>Title</w:t>
            </w:r>
          </w:p>
        </w:tc>
        <w:tc>
          <w:tcPr>
            <w:tcW w:w="5807" w:type="dxa"/>
            <w:vAlign w:val="center"/>
          </w:tcPr>
          <w:p w14:paraId="27D816DF" w14:textId="6811A6BB" w:rsidR="008C0E63" w:rsidRPr="00DC5944" w:rsidRDefault="007A3CB6" w:rsidP="00DC5944">
            <w:pPr>
              <w:pStyle w:val="Tablecopy"/>
              <w:cnfStyle w:val="100000000000" w:firstRow="1" w:lastRow="0" w:firstColumn="0" w:lastColumn="0" w:oddVBand="0" w:evenVBand="0" w:oddHBand="0" w:evenHBand="0" w:firstRowFirstColumn="0" w:firstRowLastColumn="0" w:lastRowFirstColumn="0" w:lastRowLastColumn="0"/>
              <w:rPr>
                <w:b w:val="0"/>
                <w:bCs w:val="0"/>
              </w:rPr>
            </w:pPr>
            <w:r w:rsidRPr="007A3CB6">
              <w:rPr>
                <w:b w:val="0"/>
                <w:bCs w:val="0"/>
              </w:rPr>
              <w:t>Correctional Officer</w:t>
            </w:r>
          </w:p>
        </w:tc>
      </w:tr>
      <w:tr w:rsidR="007A3CB6" w14:paraId="5C974D5A" w14:textId="77777777" w:rsidTr="004D6F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299FDC8" w14:textId="77777777" w:rsidR="007A3CB6" w:rsidRPr="008C0E63" w:rsidRDefault="007A3CB6" w:rsidP="007A3CB6">
            <w:pPr>
              <w:pStyle w:val="Tableheadingblack"/>
            </w:pPr>
            <w:r w:rsidRPr="008C0E63">
              <w:t>Number</w:t>
            </w:r>
          </w:p>
        </w:tc>
        <w:tc>
          <w:tcPr>
            <w:tcW w:w="5807" w:type="dxa"/>
          </w:tcPr>
          <w:p w14:paraId="38A993C9" w14:textId="2277F578" w:rsidR="007A3CB6" w:rsidRPr="00DC5944" w:rsidRDefault="007A3CB6" w:rsidP="007A3CB6">
            <w:pPr>
              <w:pStyle w:val="Tablecopy"/>
              <w:cnfStyle w:val="000000100000" w:firstRow="0" w:lastRow="0" w:firstColumn="0" w:lastColumn="0" w:oddVBand="0" w:evenVBand="0" w:oddHBand="1" w:evenHBand="0" w:firstRowFirstColumn="0" w:firstRowLastColumn="0" w:lastRowFirstColumn="0" w:lastRowLastColumn="0"/>
            </w:pPr>
            <w:r w:rsidRPr="00D0659E">
              <w:t>Generic</w:t>
            </w:r>
          </w:p>
        </w:tc>
      </w:tr>
      <w:tr w:rsidR="007A3CB6" w14:paraId="0BB898D1" w14:textId="77777777" w:rsidTr="004D6FED">
        <w:trPr>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337F4C8A" w14:textId="77777777" w:rsidR="007A3CB6" w:rsidRPr="008C0E63" w:rsidRDefault="007A3CB6" w:rsidP="007A3CB6">
            <w:pPr>
              <w:pStyle w:val="Tableheadingblack"/>
            </w:pPr>
            <w:r w:rsidRPr="008C0E63">
              <w:t>Award</w:t>
            </w:r>
          </w:p>
        </w:tc>
        <w:tc>
          <w:tcPr>
            <w:tcW w:w="5807" w:type="dxa"/>
          </w:tcPr>
          <w:p w14:paraId="35A8119E" w14:textId="72A92162" w:rsidR="007A3CB6" w:rsidRDefault="007A3CB6" w:rsidP="007A3CB6">
            <w:pPr>
              <w:pStyle w:val="Tablecopy"/>
              <w:cnfStyle w:val="000000000000" w:firstRow="0" w:lastRow="0" w:firstColumn="0" w:lastColumn="0" w:oddVBand="0" w:evenVBand="0" w:oddHBand="0" w:evenHBand="0" w:firstRowFirstColumn="0" w:firstRowLastColumn="0" w:lastRowFirstColumn="0" w:lastRowLastColumn="0"/>
            </w:pPr>
            <w:r w:rsidRPr="00D0659E">
              <w:t>Correctional Officers Agreement 2023</w:t>
            </w:r>
          </w:p>
        </w:tc>
      </w:tr>
      <w:tr w:rsidR="007A3CB6" w14:paraId="10C4BE95" w14:textId="77777777" w:rsidTr="004D6F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43CB492A" w14:textId="77777777" w:rsidR="007A3CB6" w:rsidRPr="008C0E63" w:rsidRDefault="007A3CB6" w:rsidP="007A3CB6">
            <w:pPr>
              <w:pStyle w:val="Tableheadingblack"/>
            </w:pPr>
            <w:r w:rsidRPr="008C0E63">
              <w:t>Classification</w:t>
            </w:r>
          </w:p>
        </w:tc>
        <w:tc>
          <w:tcPr>
            <w:tcW w:w="5807" w:type="dxa"/>
          </w:tcPr>
          <w:p w14:paraId="68C2B5C9" w14:textId="120EBB96" w:rsidR="007A3CB6" w:rsidRDefault="007A3CB6" w:rsidP="007A3CB6">
            <w:pPr>
              <w:pStyle w:val="Tablecopy"/>
              <w:cnfStyle w:val="000000100000" w:firstRow="0" w:lastRow="0" w:firstColumn="0" w:lastColumn="0" w:oddVBand="0" w:evenVBand="0" w:oddHBand="1" w:evenHBand="0" w:firstRowFirstColumn="0" w:firstRowLastColumn="0" w:lastRowFirstColumn="0" w:lastRowLastColumn="0"/>
            </w:pPr>
            <w:r w:rsidRPr="00D0659E">
              <w:t>Correctional Officer</w:t>
            </w:r>
          </w:p>
        </w:tc>
      </w:tr>
      <w:tr w:rsidR="007A3CB6" w14:paraId="2B5479AC" w14:textId="77777777" w:rsidTr="004D6FED">
        <w:trPr>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66D01672" w14:textId="77777777" w:rsidR="007A3CB6" w:rsidRPr="008C0E63" w:rsidRDefault="007A3CB6" w:rsidP="007A3CB6">
            <w:pPr>
              <w:pStyle w:val="Tableheadingblack"/>
            </w:pPr>
            <w:r w:rsidRPr="008C0E63">
              <w:t>Division</w:t>
            </w:r>
          </w:p>
        </w:tc>
        <w:tc>
          <w:tcPr>
            <w:tcW w:w="5807" w:type="dxa"/>
          </w:tcPr>
          <w:p w14:paraId="57F9F5B8" w14:textId="45E79DFE" w:rsidR="007A3CB6" w:rsidRDefault="007A3CB6" w:rsidP="007A3CB6">
            <w:pPr>
              <w:pStyle w:val="Tablecopy"/>
              <w:cnfStyle w:val="000000000000" w:firstRow="0" w:lastRow="0" w:firstColumn="0" w:lastColumn="0" w:oddVBand="0" w:evenVBand="0" w:oddHBand="0" w:evenHBand="0" w:firstRowFirstColumn="0" w:firstRowLastColumn="0" w:lastRowFirstColumn="0" w:lastRowLastColumn="0"/>
            </w:pPr>
            <w:r w:rsidRPr="00D0659E">
              <w:t>Corrective Services</w:t>
            </w:r>
          </w:p>
        </w:tc>
      </w:tr>
      <w:tr w:rsidR="007A3CB6" w14:paraId="4F733876" w14:textId="77777777" w:rsidTr="004D6F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62CC8F8D" w14:textId="77777777" w:rsidR="007A3CB6" w:rsidRPr="008C0E63" w:rsidRDefault="007A3CB6" w:rsidP="007A3CB6">
            <w:pPr>
              <w:pStyle w:val="Tableheadingblack"/>
            </w:pPr>
            <w:r w:rsidRPr="008C0E63">
              <w:t>Full-time equivalent</w:t>
            </w:r>
          </w:p>
        </w:tc>
        <w:tc>
          <w:tcPr>
            <w:tcW w:w="5807" w:type="dxa"/>
          </w:tcPr>
          <w:p w14:paraId="5CAC0CC8" w14:textId="11BBBDF1" w:rsidR="007A3CB6" w:rsidRDefault="007A3CB6" w:rsidP="007A3CB6">
            <w:pPr>
              <w:pStyle w:val="Tablecopy"/>
              <w:cnfStyle w:val="000000100000" w:firstRow="0" w:lastRow="0" w:firstColumn="0" w:lastColumn="0" w:oddVBand="0" w:evenVBand="0" w:oddHBand="1" w:evenHBand="0" w:firstRowFirstColumn="0" w:firstRowLastColumn="0" w:lastRowFirstColumn="0" w:lastRowLastColumn="0"/>
            </w:pPr>
            <w:r w:rsidRPr="00D0659E">
              <w:t>As specified</w:t>
            </w:r>
          </w:p>
        </w:tc>
      </w:tr>
      <w:tr w:rsidR="007A3CB6" w14:paraId="5D13070C" w14:textId="77777777" w:rsidTr="004D6FED">
        <w:trPr>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249DE9D" w14:textId="77777777" w:rsidR="007A3CB6" w:rsidRPr="008C0E63" w:rsidRDefault="007A3CB6" w:rsidP="007A3CB6">
            <w:pPr>
              <w:pStyle w:val="Tableheadingblack"/>
            </w:pPr>
            <w:r w:rsidRPr="008C0E63">
              <w:t>Output Group</w:t>
            </w:r>
          </w:p>
        </w:tc>
        <w:tc>
          <w:tcPr>
            <w:tcW w:w="5807" w:type="dxa"/>
          </w:tcPr>
          <w:p w14:paraId="36EDD50C" w14:textId="44A65161" w:rsidR="007A3CB6" w:rsidRDefault="007A3CB6" w:rsidP="007A3CB6">
            <w:pPr>
              <w:pStyle w:val="Tablecopy"/>
              <w:cnfStyle w:val="000000000000" w:firstRow="0" w:lastRow="0" w:firstColumn="0" w:lastColumn="0" w:oddVBand="0" w:evenVBand="0" w:oddHBand="0" w:evenHBand="0" w:firstRowFirstColumn="0" w:firstRowLastColumn="0" w:lastRowFirstColumn="0" w:lastRowLastColumn="0"/>
            </w:pPr>
            <w:r w:rsidRPr="00D0659E">
              <w:t>Tasmania Prison Service</w:t>
            </w:r>
          </w:p>
        </w:tc>
      </w:tr>
      <w:tr w:rsidR="007A3CB6" w14:paraId="519C9731" w14:textId="77777777" w:rsidTr="004D6F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3E024175" w14:textId="77777777" w:rsidR="007A3CB6" w:rsidRPr="008C0E63" w:rsidRDefault="007A3CB6" w:rsidP="007A3CB6">
            <w:pPr>
              <w:pStyle w:val="Tableheadingblack"/>
            </w:pPr>
            <w:r w:rsidRPr="008C0E63">
              <w:t>Branch</w:t>
            </w:r>
          </w:p>
        </w:tc>
        <w:tc>
          <w:tcPr>
            <w:tcW w:w="5807" w:type="dxa"/>
          </w:tcPr>
          <w:p w14:paraId="77960722" w14:textId="23D543EA" w:rsidR="007A3CB6" w:rsidRDefault="007A3CB6" w:rsidP="007A3CB6">
            <w:pPr>
              <w:pStyle w:val="Tablecopy"/>
              <w:cnfStyle w:val="000000100000" w:firstRow="0" w:lastRow="0" w:firstColumn="0" w:lastColumn="0" w:oddVBand="0" w:evenVBand="0" w:oddHBand="1" w:evenHBand="0" w:firstRowFirstColumn="0" w:firstRowLastColumn="0" w:lastRowFirstColumn="0" w:lastRowLastColumn="0"/>
            </w:pPr>
            <w:r w:rsidRPr="00D0659E">
              <w:t>Corrective Services</w:t>
            </w:r>
          </w:p>
        </w:tc>
      </w:tr>
      <w:tr w:rsidR="007A3CB6" w14:paraId="006A7FDA" w14:textId="77777777" w:rsidTr="004D6FED">
        <w:trPr>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7F6105BE" w14:textId="77777777" w:rsidR="007A3CB6" w:rsidRPr="008C0E63" w:rsidRDefault="007A3CB6" w:rsidP="007A3CB6">
            <w:pPr>
              <w:pStyle w:val="Tableheadingblack"/>
            </w:pPr>
            <w:r w:rsidRPr="008C0E63">
              <w:lastRenderedPageBreak/>
              <w:t>Supervisor</w:t>
            </w:r>
          </w:p>
        </w:tc>
        <w:tc>
          <w:tcPr>
            <w:tcW w:w="5807" w:type="dxa"/>
          </w:tcPr>
          <w:p w14:paraId="48264D26" w14:textId="271DB754" w:rsidR="007A3CB6" w:rsidRDefault="007A3CB6" w:rsidP="007A3CB6">
            <w:pPr>
              <w:pStyle w:val="Tablecopy"/>
              <w:cnfStyle w:val="000000000000" w:firstRow="0" w:lastRow="0" w:firstColumn="0" w:lastColumn="0" w:oddVBand="0" w:evenVBand="0" w:oddHBand="0" w:evenHBand="0" w:firstRowFirstColumn="0" w:firstRowLastColumn="0" w:lastRowFirstColumn="0" w:lastRowLastColumn="0"/>
            </w:pPr>
            <w:r w:rsidRPr="00D0659E">
              <w:t>Correctional Supervisor</w:t>
            </w:r>
          </w:p>
        </w:tc>
      </w:tr>
      <w:tr w:rsidR="007A3CB6" w14:paraId="4CCDB959" w14:textId="77777777" w:rsidTr="004D6F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0B787E5" w14:textId="77777777" w:rsidR="007A3CB6" w:rsidRPr="008C0E63" w:rsidRDefault="007A3CB6" w:rsidP="007A3CB6">
            <w:pPr>
              <w:pStyle w:val="Tableheadingblack"/>
            </w:pPr>
            <w:r w:rsidRPr="008C0E63">
              <w:t>Direct reports</w:t>
            </w:r>
          </w:p>
        </w:tc>
        <w:tc>
          <w:tcPr>
            <w:tcW w:w="5807" w:type="dxa"/>
          </w:tcPr>
          <w:p w14:paraId="6BE50A6C" w14:textId="67EF44AC" w:rsidR="007A3CB6" w:rsidRDefault="007A3CB6" w:rsidP="007A3CB6">
            <w:pPr>
              <w:pStyle w:val="Tablecopy"/>
              <w:cnfStyle w:val="000000100000" w:firstRow="0" w:lastRow="0" w:firstColumn="0" w:lastColumn="0" w:oddVBand="0" w:evenVBand="0" w:oddHBand="1" w:evenHBand="0" w:firstRowFirstColumn="0" w:firstRowLastColumn="0" w:lastRowFirstColumn="0" w:lastRowLastColumn="0"/>
            </w:pPr>
            <w:r w:rsidRPr="00D0659E">
              <w:t>Nil</w:t>
            </w:r>
          </w:p>
        </w:tc>
      </w:tr>
      <w:tr w:rsidR="007A3CB6" w14:paraId="53EE4E8B" w14:textId="77777777" w:rsidTr="004D6FED">
        <w:trPr>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B4C60FB" w14:textId="77777777" w:rsidR="007A3CB6" w:rsidRPr="008C0E63" w:rsidRDefault="007A3CB6" w:rsidP="007A3CB6">
            <w:pPr>
              <w:pStyle w:val="Tableheadingblack"/>
            </w:pPr>
            <w:r w:rsidRPr="008C0E63">
              <w:t>Location</w:t>
            </w:r>
          </w:p>
        </w:tc>
        <w:tc>
          <w:tcPr>
            <w:tcW w:w="5807" w:type="dxa"/>
          </w:tcPr>
          <w:p w14:paraId="0C3121E7" w14:textId="304AE1D1" w:rsidR="007A3CB6" w:rsidRDefault="007A3CB6" w:rsidP="007A3CB6">
            <w:pPr>
              <w:pStyle w:val="Tablecopy"/>
              <w:cnfStyle w:val="000000000000" w:firstRow="0" w:lastRow="0" w:firstColumn="0" w:lastColumn="0" w:oddVBand="0" w:evenVBand="0" w:oddHBand="0" w:evenHBand="0" w:firstRowFirstColumn="0" w:firstRowLastColumn="0" w:lastRowFirstColumn="0" w:lastRowLastColumn="0"/>
            </w:pPr>
            <w:r w:rsidRPr="00D0659E">
              <w:t>Various prison facilities located at Hobart, Risdon and Launceston</w:t>
            </w:r>
          </w:p>
        </w:tc>
      </w:tr>
      <w:tr w:rsidR="007A3CB6" w14:paraId="06EB4C0F" w14:textId="77777777" w:rsidTr="004D6F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78480A1A" w14:textId="77777777" w:rsidR="007A3CB6" w:rsidRPr="008C0E63" w:rsidRDefault="007A3CB6" w:rsidP="007A3CB6">
            <w:pPr>
              <w:pStyle w:val="Tableheadingblack"/>
            </w:pPr>
            <w:r w:rsidRPr="008C0E63">
              <w:t>Position category and funding</w:t>
            </w:r>
          </w:p>
        </w:tc>
        <w:tc>
          <w:tcPr>
            <w:tcW w:w="5807" w:type="dxa"/>
          </w:tcPr>
          <w:p w14:paraId="7EB87EF4" w14:textId="18886F82" w:rsidR="007A3CB6" w:rsidRDefault="007A3CB6" w:rsidP="007A3CB6">
            <w:pPr>
              <w:pStyle w:val="Tablecopy"/>
              <w:cnfStyle w:val="000000100000" w:firstRow="0" w:lastRow="0" w:firstColumn="0" w:lastColumn="0" w:oddVBand="0" w:evenVBand="0" w:oddHBand="1" w:evenHBand="0" w:firstRowFirstColumn="0" w:firstRowLastColumn="0" w:lastRowFirstColumn="0" w:lastRowLastColumn="0"/>
            </w:pPr>
            <w:r w:rsidRPr="00D0659E">
              <w:t>Various</w:t>
            </w:r>
          </w:p>
        </w:tc>
      </w:tr>
    </w:tbl>
    <w:p w14:paraId="0BD180D8" w14:textId="77777777" w:rsidR="008C0E63" w:rsidRDefault="008C0E63" w:rsidP="00DE427F">
      <w:pPr>
        <w:pStyle w:val="BulletL1"/>
        <w:numPr>
          <w:ilvl w:val="0"/>
          <w:numId w:val="0"/>
        </w:numPr>
      </w:pPr>
    </w:p>
    <w:p w14:paraId="7F488414" w14:textId="77777777" w:rsidR="00297F6C" w:rsidRDefault="00297F6C" w:rsidP="00DE427F">
      <w:pPr>
        <w:pStyle w:val="BulletL1"/>
        <w:numPr>
          <w:ilvl w:val="0"/>
          <w:numId w:val="0"/>
        </w:numPr>
      </w:pPr>
      <w:r>
        <w:rPr>
          <w:noProof/>
          <w:lang w:eastAsia="en-AU"/>
        </w:rPr>
        <mc:AlternateContent>
          <mc:Choice Requires="wps">
            <w:drawing>
              <wp:inline distT="0" distB="0" distL="0" distR="0" wp14:anchorId="549AC08E" wp14:editId="4FD9E3AC">
                <wp:extent cx="5753878" cy="0"/>
                <wp:effectExtent l="0" t="0" r="0" b="0"/>
                <wp:docPr id="9" name="Straight Connector 9" descr="black devider line. line is going from left to right over the whole width of the text."/>
                <wp:cNvGraphicFramePr/>
                <a:graphic xmlns:a="http://schemas.openxmlformats.org/drawingml/2006/main">
                  <a:graphicData uri="http://schemas.microsoft.com/office/word/2010/wordprocessingShape">
                    <wps:wsp>
                      <wps:cNvCnPr/>
                      <wps:spPr>
                        <a:xfrm>
                          <a:off x="0" y="0"/>
                          <a:ext cx="5753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54C5220" id="Straight Connector 9" o:spid="_x0000_s1026" alt="black devider line. line is going from left to right over the whole width of the text." style="visibility:visible;mso-wrap-style:square;mso-left-percent:-10001;mso-top-percent:-10001;mso-position-horizontal:absolute;mso-position-horizontal-relative:char;mso-position-vertical:absolute;mso-position-vertical-relative:line;mso-left-percent:-10001;mso-top-percent:-10001" from="0,0" to="453.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" strokecolor="#1a1a1a [3200]" strokeweight=".5pt">
                <v:stroke joinstyle="miter"/>
                <w10:anchorlock/>
              </v:line>
            </w:pict>
          </mc:Fallback>
        </mc:AlternateContent>
      </w:r>
    </w:p>
    <w:p w14:paraId="1BFFFA84" w14:textId="77777777" w:rsidR="00790667" w:rsidRPr="00FB55E5" w:rsidRDefault="00790667" w:rsidP="00790667">
      <w:pPr>
        <w:pStyle w:val="Caption"/>
        <w:spacing w:after="120"/>
      </w:pPr>
      <w:r>
        <w:t>Human Resources</w:t>
      </w:r>
      <w:r w:rsidRPr="00FB55E5">
        <w:t>, Department of Justice</w:t>
      </w:r>
    </w:p>
    <w:p w14:paraId="463A482F" w14:textId="77777777" w:rsidR="00790667" w:rsidRPr="00FB55E5" w:rsidRDefault="00790667" w:rsidP="00790667">
      <w:pPr>
        <w:pStyle w:val="Caption"/>
        <w:spacing w:after="120"/>
      </w:pPr>
      <w:r>
        <w:t xml:space="preserve">L1, 85 Collins </w:t>
      </w:r>
      <w:r w:rsidRPr="00FB55E5">
        <w:t xml:space="preserve">Street, </w:t>
      </w:r>
      <w:r>
        <w:t>Hobart</w:t>
      </w:r>
      <w:r w:rsidRPr="00FB55E5">
        <w:t>, TAS  7</w:t>
      </w:r>
      <w:r>
        <w:t>000</w:t>
      </w:r>
    </w:p>
    <w:p w14:paraId="44F00FB0" w14:textId="77777777" w:rsidR="00790667" w:rsidRPr="00E419F9" w:rsidRDefault="00790667" w:rsidP="00790667">
      <w:pPr>
        <w:pStyle w:val="Caption"/>
        <w:spacing w:after="120"/>
      </w:pPr>
      <w:r w:rsidRPr="00FB55E5">
        <w:rPr>
          <w:b/>
          <w:bCs/>
        </w:rPr>
        <w:t>Email:</w:t>
      </w:r>
      <w:r w:rsidRPr="00FB55E5">
        <w:t xml:space="preserve"> </w:t>
      </w:r>
      <w:hyperlink r:id="rId9" w:history="1">
        <w:r w:rsidR="008C0E63" w:rsidRPr="008C0E63">
          <w:rPr>
            <w:rStyle w:val="Hyperlink"/>
          </w:rPr>
          <w:t>hr.recruitment@justice.tas.gov.au</w:t>
        </w:r>
      </w:hyperlink>
    </w:p>
    <w:p w14:paraId="489699E5" w14:textId="77777777" w:rsidR="00297F6C" w:rsidRDefault="008C0E63" w:rsidP="00790667">
      <w:pPr>
        <w:pStyle w:val="Caption"/>
      </w:pPr>
      <w:r>
        <w:t xml:space="preserve">Last reviewed: </w:t>
      </w:r>
      <w:r w:rsidR="00DC5944">
        <w:t>[date]</w:t>
      </w:r>
    </w:p>
    <w:sectPr w:rsidR="00297F6C" w:rsidSect="00EA687E">
      <w:footerReference w:type="default" r:id="rId10"/>
      <w:headerReference w:type="first" r:id="rId11"/>
      <w:footerReference w:type="first" r:id="rId12"/>
      <w:pgSz w:w="11906" w:h="16838" w:code="9"/>
      <w:pgMar w:top="993" w:right="1274" w:bottom="1134" w:left="1276" w:header="284" w:footer="7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5F400" w14:textId="77777777" w:rsidR="007A3CB6" w:rsidRDefault="007A3CB6" w:rsidP="00815C68">
      <w:r>
        <w:separator/>
      </w:r>
    </w:p>
  </w:endnote>
  <w:endnote w:type="continuationSeparator" w:id="0">
    <w:p w14:paraId="21576969" w14:textId="77777777" w:rsidR="007A3CB6" w:rsidRDefault="007A3CB6" w:rsidP="0081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293894"/>
      <w:docPartObj>
        <w:docPartGallery w:val="Page Numbers (Bottom of Page)"/>
        <w:docPartUnique/>
      </w:docPartObj>
    </w:sdtPr>
    <w:sdtEndPr>
      <w:rPr>
        <w:noProof/>
      </w:rPr>
    </w:sdtEndPr>
    <w:sdtContent>
      <w:p w14:paraId="3E9FD551" w14:textId="77777777" w:rsidR="00BD0AF7" w:rsidRPr="00F16B4E" w:rsidRDefault="008C0E63" w:rsidP="00790667">
        <w:pPr>
          <w:pStyle w:val="Caption"/>
          <w:tabs>
            <w:tab w:val="right" w:pos="9214"/>
          </w:tabs>
        </w:pPr>
        <w:r w:rsidRPr="00E511CB">
          <w:rPr>
            <w:rStyle w:val="FooterChar"/>
          </w:rPr>
          <w:t>Statement of Duties</w:t>
        </w:r>
        <w:r w:rsidR="00790667">
          <w:tab/>
        </w:r>
        <w:r w:rsidR="003A54FA" w:rsidRPr="00E511CB">
          <w:rPr>
            <w:rStyle w:val="FooterChar"/>
          </w:rPr>
          <w:fldChar w:fldCharType="begin"/>
        </w:r>
        <w:r w:rsidR="003A54FA" w:rsidRPr="00E511CB">
          <w:rPr>
            <w:rStyle w:val="FooterChar"/>
          </w:rPr>
          <w:instrText xml:space="preserve"> PAGE   \* MERGEFORMAT </w:instrText>
        </w:r>
        <w:r w:rsidR="003A54FA" w:rsidRPr="00E511CB">
          <w:rPr>
            <w:rStyle w:val="FooterChar"/>
          </w:rPr>
          <w:fldChar w:fldCharType="separate"/>
        </w:r>
        <w:r w:rsidR="008801E3" w:rsidRPr="00E511CB">
          <w:rPr>
            <w:rStyle w:val="FooterChar"/>
          </w:rPr>
          <w:t>2</w:t>
        </w:r>
        <w:r w:rsidR="003A54FA" w:rsidRPr="00E511CB">
          <w:rPr>
            <w:rStyle w:val="FooterCha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A37F" w14:textId="77777777" w:rsidR="003813E5" w:rsidRPr="003A54FA" w:rsidRDefault="003A54FA" w:rsidP="003A54FA">
    <w:pPr>
      <w:pStyle w:val="FooterDepartmentdivisionunitnameCover"/>
    </w:pPr>
    <w:r w:rsidRPr="00281D0E">
      <w:rPr>
        <w:lang w:eastAsia="en-AU"/>
      </w:rPr>
      <w:drawing>
        <wp:anchor distT="0" distB="0" distL="114300" distR="114300" simplePos="0" relativeHeight="251661312" behindDoc="1" locked="0" layoutInCell="1" allowOverlap="1" wp14:anchorId="785B4A86" wp14:editId="6146EE30">
          <wp:simplePos x="0" y="0"/>
          <wp:positionH relativeFrom="margin">
            <wp:align>right</wp:align>
          </wp:positionH>
          <wp:positionV relativeFrom="paragraph">
            <wp:posOffset>-228600</wp:posOffset>
          </wp:positionV>
          <wp:extent cx="1439545" cy="568325"/>
          <wp:effectExtent l="0" t="0" r="8255" b="3175"/>
          <wp:wrapNone/>
          <wp:docPr id="1267745514" name="Picture 1267745514" descr="Tasmanian Government logo consisting of stylised Tasmanian tiger looking through grass to drink water. the words Tasmanian Government stack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anchor>
      </w:drawing>
    </w:r>
    <w:r w:rsidRPr="00281D0E">
      <w:rPr>
        <w:b w:val="0"/>
        <w:bCs/>
      </w:rPr>
      <w:t xml:space="preserve">Department of </w:t>
    </w:r>
    <w:r w:rsidR="00AB3404" w:rsidRPr="00281D0E">
      <w:rPr>
        <w:b w:val="0"/>
        <w:bCs/>
      </w:rPr>
      <w:t>Justice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02063" w14:textId="77777777" w:rsidR="007A3CB6" w:rsidRDefault="007A3CB6" w:rsidP="00815C68">
      <w:r>
        <w:separator/>
      </w:r>
    </w:p>
  </w:footnote>
  <w:footnote w:type="continuationSeparator" w:id="0">
    <w:p w14:paraId="695430E3" w14:textId="77777777" w:rsidR="007A3CB6" w:rsidRDefault="007A3CB6" w:rsidP="00815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A9C6C" w14:textId="77777777" w:rsidR="00AB3404" w:rsidRDefault="00AB3404">
    <w:pPr>
      <w:pStyle w:val="Header"/>
    </w:pPr>
    <w:r>
      <w:rPr>
        <w:noProof/>
        <w:lang w:eastAsia="en-AU"/>
      </w:rPr>
      <w:drawing>
        <wp:anchor distT="0" distB="0" distL="114300" distR="114300" simplePos="0" relativeHeight="251662336" behindDoc="1" locked="0" layoutInCell="1" allowOverlap="1" wp14:anchorId="53A624F2" wp14:editId="27E431E8">
          <wp:simplePos x="0" y="0"/>
          <wp:positionH relativeFrom="page">
            <wp:posOffset>2385060</wp:posOffset>
          </wp:positionH>
          <wp:positionV relativeFrom="paragraph">
            <wp:posOffset>-172720</wp:posOffset>
          </wp:positionV>
          <wp:extent cx="5188821" cy="7336713"/>
          <wp:effectExtent l="0" t="0" r="0" b="0"/>
          <wp:wrapNone/>
          <wp:docPr id="662270299" name="Picture 66227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188821" cy="73367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51AE40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B29C920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0C1A87C2"/>
    <w:lvl w:ilvl="0">
      <w:start w:val="1"/>
      <w:numFmt w:val="decimal"/>
      <w:lvlText w:val="%1."/>
      <w:lvlJc w:val="left"/>
      <w:pPr>
        <w:tabs>
          <w:tab w:val="num" w:pos="360"/>
        </w:tabs>
        <w:ind w:left="360" w:hanging="360"/>
      </w:pPr>
    </w:lvl>
  </w:abstractNum>
  <w:abstractNum w:abstractNumId="3" w15:restartNumberingAfterBreak="0">
    <w:nsid w:val="026D339C"/>
    <w:multiLevelType w:val="hybridMultilevel"/>
    <w:tmpl w:val="76E4AC94"/>
    <w:lvl w:ilvl="0" w:tplc="5942B5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F7512E"/>
    <w:multiLevelType w:val="hybridMultilevel"/>
    <w:tmpl w:val="C6AA1AC4"/>
    <w:lvl w:ilvl="0" w:tplc="34644A9E">
      <w:start w:val="1"/>
      <w:numFmt w:val="bullet"/>
      <w:pStyle w:val="BulletsLevel1"/>
      <w:lvlText w:val=""/>
      <w:lvlJc w:val="left"/>
      <w:pPr>
        <w:ind w:left="6597"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022384"/>
    <w:multiLevelType w:val="hybridMultilevel"/>
    <w:tmpl w:val="938E38A4"/>
    <w:lvl w:ilvl="0" w:tplc="353EF1BA">
      <w:start w:val="1"/>
      <w:numFmt w:val="bullet"/>
      <w:pStyle w:val="Bullet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056D25"/>
    <w:multiLevelType w:val="hybridMultilevel"/>
    <w:tmpl w:val="BD06408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F615E8"/>
    <w:multiLevelType w:val="hybridMultilevel"/>
    <w:tmpl w:val="70BEA818"/>
    <w:lvl w:ilvl="0" w:tplc="43683F90">
      <w:start w:val="1"/>
      <w:numFmt w:val="bullet"/>
      <w:lvlText w:val="-"/>
      <w:lvlJc w:val="left"/>
      <w:pPr>
        <w:ind w:left="1778" w:hanging="360"/>
      </w:pPr>
      <w:rPr>
        <w:rFonts w:ascii="Arial" w:hAnsi="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19156A88"/>
    <w:multiLevelType w:val="multilevel"/>
    <w:tmpl w:val="E5D2673C"/>
    <w:lvl w:ilvl="0">
      <w:start w:val="1"/>
      <w:numFmt w:val="decimal"/>
      <w:lvlText w:val="%1."/>
      <w:lvlJc w:val="left"/>
      <w:pPr>
        <w:ind w:left="360" w:hanging="360"/>
      </w:pPr>
    </w:lvl>
    <w:lvl w:ilvl="1">
      <w:start w:val="1"/>
      <w:numFmt w:val="decimal"/>
      <w:pStyle w:val="NumberlistL2"/>
      <w:lvlText w:val="%1.%2."/>
      <w:lvlJc w:val="left"/>
      <w:pPr>
        <w:ind w:left="792" w:hanging="432"/>
      </w:pPr>
    </w:lvl>
    <w:lvl w:ilvl="2">
      <w:start w:val="1"/>
      <w:numFmt w:val="decimal"/>
      <w:pStyle w:val="Numberlist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2F2809"/>
    <w:multiLevelType w:val="hybridMultilevel"/>
    <w:tmpl w:val="B3368F00"/>
    <w:lvl w:ilvl="0" w:tplc="68D41028">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C03205"/>
    <w:multiLevelType w:val="hybridMultilevel"/>
    <w:tmpl w:val="7EBEB6D4"/>
    <w:lvl w:ilvl="0" w:tplc="9AB46A88">
      <w:start w:val="1"/>
      <w:numFmt w:val="bullet"/>
      <w:pStyle w:val="BulletL2"/>
      <w:lvlText w:val="‒"/>
      <w:lvlJc w:val="left"/>
      <w:pPr>
        <w:ind w:left="1211" w:hanging="360"/>
      </w:pPr>
      <w:rPr>
        <w:rFonts w:ascii="Arial" w:hAnsi="Aria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1" w15:restartNumberingAfterBreak="0">
    <w:nsid w:val="55E749DD"/>
    <w:multiLevelType w:val="hybridMultilevel"/>
    <w:tmpl w:val="ECF04DCA"/>
    <w:lvl w:ilvl="0" w:tplc="A6B6FC66">
      <w:start w:val="1"/>
      <w:numFmt w:val="bullet"/>
      <w:pStyle w:val="BulletL3"/>
      <w:lvlText w:val=""/>
      <w:lvlJc w:val="left"/>
      <w:pPr>
        <w:ind w:left="1778"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59B94668"/>
    <w:multiLevelType w:val="hybridMultilevel"/>
    <w:tmpl w:val="58E82B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666B58F7"/>
    <w:multiLevelType w:val="hybridMultilevel"/>
    <w:tmpl w:val="4F887AC0"/>
    <w:lvl w:ilvl="0" w:tplc="0770A66A">
      <w:start w:val="1"/>
      <w:numFmt w:val="bullet"/>
      <w:lvlText w:val=""/>
      <w:lvlJc w:val="left"/>
      <w:pPr>
        <w:ind w:left="121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4" w15:restartNumberingAfterBreak="0">
    <w:nsid w:val="66B86610"/>
    <w:multiLevelType w:val="multilevel"/>
    <w:tmpl w:val="529A47A6"/>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E07FEE"/>
    <w:multiLevelType w:val="hybridMultilevel"/>
    <w:tmpl w:val="C71636A6"/>
    <w:lvl w:ilvl="0" w:tplc="FFFFFFFF">
      <w:start w:val="1"/>
      <w:numFmt w:val="bullet"/>
      <w:lvlText w:val=""/>
      <w:lvlJc w:val="left"/>
      <w:pPr>
        <w:ind w:left="720" w:hanging="360"/>
      </w:pPr>
      <w:rPr>
        <w:rFonts w:ascii="Symbol" w:hAnsi="Symbol" w:hint="default"/>
      </w:rPr>
    </w:lvl>
    <w:lvl w:ilvl="1" w:tplc="F6781C02">
      <w:start w:val="1"/>
      <w:numFmt w:val="bullet"/>
      <w:pStyle w:val="Bulletlevel2"/>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E555ED5"/>
    <w:multiLevelType w:val="multilevel"/>
    <w:tmpl w:val="33ACC6A2"/>
    <w:lvl w:ilvl="0">
      <w:start w:val="1"/>
      <w:numFmt w:val="decimal"/>
      <w:pStyle w:val="Numberlist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8011745">
    <w:abstractNumId w:val="4"/>
  </w:num>
  <w:num w:numId="2" w16cid:durableId="1482504841">
    <w:abstractNumId w:val="6"/>
  </w:num>
  <w:num w:numId="3" w16cid:durableId="1167596350">
    <w:abstractNumId w:val="15"/>
  </w:num>
  <w:num w:numId="4" w16cid:durableId="956568864">
    <w:abstractNumId w:val="5"/>
  </w:num>
  <w:num w:numId="5" w16cid:durableId="553783911">
    <w:abstractNumId w:val="13"/>
  </w:num>
  <w:num w:numId="6" w16cid:durableId="1914898237">
    <w:abstractNumId w:val="7"/>
  </w:num>
  <w:num w:numId="7" w16cid:durableId="594943384">
    <w:abstractNumId w:val="1"/>
  </w:num>
  <w:num w:numId="8" w16cid:durableId="1020425101">
    <w:abstractNumId w:val="14"/>
  </w:num>
  <w:num w:numId="9" w16cid:durableId="1895969458">
    <w:abstractNumId w:val="0"/>
  </w:num>
  <w:num w:numId="10" w16cid:durableId="934945318">
    <w:abstractNumId w:val="14"/>
  </w:num>
  <w:num w:numId="11" w16cid:durableId="1786609152">
    <w:abstractNumId w:val="2"/>
  </w:num>
  <w:num w:numId="12" w16cid:durableId="835536083">
    <w:abstractNumId w:val="14"/>
  </w:num>
  <w:num w:numId="13" w16cid:durableId="472407521">
    <w:abstractNumId w:val="16"/>
  </w:num>
  <w:num w:numId="14" w16cid:durableId="1627616298">
    <w:abstractNumId w:val="8"/>
  </w:num>
  <w:num w:numId="15" w16cid:durableId="637610450">
    <w:abstractNumId w:val="8"/>
  </w:num>
  <w:num w:numId="16" w16cid:durableId="1021513222">
    <w:abstractNumId w:val="3"/>
  </w:num>
  <w:num w:numId="17" w16cid:durableId="861674971">
    <w:abstractNumId w:val="10"/>
  </w:num>
  <w:num w:numId="18" w16cid:durableId="1749884606">
    <w:abstractNumId w:val="11"/>
  </w:num>
  <w:num w:numId="19" w16cid:durableId="287712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5440860">
    <w:abstractNumId w:val="9"/>
  </w:num>
  <w:num w:numId="21" w16cid:durableId="2022852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B6"/>
    <w:rsid w:val="00043209"/>
    <w:rsid w:val="00103C6C"/>
    <w:rsid w:val="00107CC7"/>
    <w:rsid w:val="001314BC"/>
    <w:rsid w:val="001511B0"/>
    <w:rsid w:val="001C7865"/>
    <w:rsid w:val="001E5DD9"/>
    <w:rsid w:val="002107C8"/>
    <w:rsid w:val="002623EA"/>
    <w:rsid w:val="00281D0E"/>
    <w:rsid w:val="00297F6C"/>
    <w:rsid w:val="002A1A03"/>
    <w:rsid w:val="002B3394"/>
    <w:rsid w:val="002B3835"/>
    <w:rsid w:val="002D12FB"/>
    <w:rsid w:val="002D7078"/>
    <w:rsid w:val="002F7DE3"/>
    <w:rsid w:val="00321351"/>
    <w:rsid w:val="003813E5"/>
    <w:rsid w:val="003A54FA"/>
    <w:rsid w:val="003C79F5"/>
    <w:rsid w:val="00421B3F"/>
    <w:rsid w:val="0043635E"/>
    <w:rsid w:val="00447BD4"/>
    <w:rsid w:val="004D1066"/>
    <w:rsid w:val="004D1E00"/>
    <w:rsid w:val="004D3811"/>
    <w:rsid w:val="00512870"/>
    <w:rsid w:val="00517409"/>
    <w:rsid w:val="0059331B"/>
    <w:rsid w:val="005968CF"/>
    <w:rsid w:val="005B3569"/>
    <w:rsid w:val="005F2CFF"/>
    <w:rsid w:val="00635C51"/>
    <w:rsid w:val="00653335"/>
    <w:rsid w:val="006606A4"/>
    <w:rsid w:val="00663B53"/>
    <w:rsid w:val="006653CD"/>
    <w:rsid w:val="006A4CC8"/>
    <w:rsid w:val="006C1816"/>
    <w:rsid w:val="006E3A3F"/>
    <w:rsid w:val="006E6FA2"/>
    <w:rsid w:val="00740C39"/>
    <w:rsid w:val="00747EB6"/>
    <w:rsid w:val="00774FCA"/>
    <w:rsid w:val="00775F01"/>
    <w:rsid w:val="00781449"/>
    <w:rsid w:val="0078202E"/>
    <w:rsid w:val="00790667"/>
    <w:rsid w:val="007A3CB6"/>
    <w:rsid w:val="007C2716"/>
    <w:rsid w:val="007D702E"/>
    <w:rsid w:val="007E4689"/>
    <w:rsid w:val="00815C68"/>
    <w:rsid w:val="0083141A"/>
    <w:rsid w:val="0086711A"/>
    <w:rsid w:val="008801E3"/>
    <w:rsid w:val="008C0033"/>
    <w:rsid w:val="008C0E63"/>
    <w:rsid w:val="008C5385"/>
    <w:rsid w:val="008C53F1"/>
    <w:rsid w:val="008C58AA"/>
    <w:rsid w:val="008E090E"/>
    <w:rsid w:val="008E40F0"/>
    <w:rsid w:val="008F2D2F"/>
    <w:rsid w:val="0090442C"/>
    <w:rsid w:val="009374FF"/>
    <w:rsid w:val="009423EC"/>
    <w:rsid w:val="00945CE8"/>
    <w:rsid w:val="00950DB8"/>
    <w:rsid w:val="00952DC6"/>
    <w:rsid w:val="00952E97"/>
    <w:rsid w:val="009720CE"/>
    <w:rsid w:val="00985DD4"/>
    <w:rsid w:val="00990420"/>
    <w:rsid w:val="00996D62"/>
    <w:rsid w:val="009F0C39"/>
    <w:rsid w:val="00A2725B"/>
    <w:rsid w:val="00A31B9D"/>
    <w:rsid w:val="00A71F4B"/>
    <w:rsid w:val="00A7701C"/>
    <w:rsid w:val="00A83CAA"/>
    <w:rsid w:val="00AB08AB"/>
    <w:rsid w:val="00AB3404"/>
    <w:rsid w:val="00AC581F"/>
    <w:rsid w:val="00AD1270"/>
    <w:rsid w:val="00AE18EF"/>
    <w:rsid w:val="00AF294A"/>
    <w:rsid w:val="00B2209C"/>
    <w:rsid w:val="00B27FE4"/>
    <w:rsid w:val="00B33B13"/>
    <w:rsid w:val="00B67B16"/>
    <w:rsid w:val="00B77C3E"/>
    <w:rsid w:val="00B90D66"/>
    <w:rsid w:val="00B95C38"/>
    <w:rsid w:val="00BA55A2"/>
    <w:rsid w:val="00BC66CD"/>
    <w:rsid w:val="00BD0AF7"/>
    <w:rsid w:val="00C03F27"/>
    <w:rsid w:val="00C118ED"/>
    <w:rsid w:val="00C45CBE"/>
    <w:rsid w:val="00C57ED5"/>
    <w:rsid w:val="00CB2709"/>
    <w:rsid w:val="00CB2738"/>
    <w:rsid w:val="00CB7737"/>
    <w:rsid w:val="00CC4A79"/>
    <w:rsid w:val="00D80468"/>
    <w:rsid w:val="00DA6B55"/>
    <w:rsid w:val="00DA78EE"/>
    <w:rsid w:val="00DC5944"/>
    <w:rsid w:val="00DD0D3B"/>
    <w:rsid w:val="00DE427F"/>
    <w:rsid w:val="00E051F2"/>
    <w:rsid w:val="00E169C2"/>
    <w:rsid w:val="00E511CB"/>
    <w:rsid w:val="00E563CC"/>
    <w:rsid w:val="00E65FE5"/>
    <w:rsid w:val="00EA687E"/>
    <w:rsid w:val="00EE3F8B"/>
    <w:rsid w:val="00F16B4E"/>
    <w:rsid w:val="00F307B3"/>
    <w:rsid w:val="00F513FA"/>
    <w:rsid w:val="00F841BC"/>
    <w:rsid w:val="00FB2A98"/>
    <w:rsid w:val="00FE1B26"/>
    <w:rsid w:val="00FE3A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A22E0"/>
  <w15:chartTrackingRefBased/>
  <w15:docId w15:val="{57FBA2CF-120C-4E83-A823-83AD33A93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12 pt RECOMMENDED"/>
    <w:qFormat/>
    <w:rsid w:val="00DE427F"/>
    <w:pPr>
      <w:spacing w:after="240" w:line="276" w:lineRule="auto"/>
    </w:pPr>
    <w:rPr>
      <w:color w:val="1A1A1A" w:themeColor="text1"/>
      <w:sz w:val="24"/>
    </w:rPr>
  </w:style>
  <w:style w:type="paragraph" w:styleId="Heading1">
    <w:name w:val="heading 1"/>
    <w:basedOn w:val="Normal"/>
    <w:next w:val="Normal"/>
    <w:link w:val="Heading1Char"/>
    <w:uiPriority w:val="9"/>
    <w:qFormat/>
    <w:rsid w:val="00EA687E"/>
    <w:pPr>
      <w:keepNext/>
      <w:keepLines/>
      <w:spacing w:before="240" w:after="120" w:line="240" w:lineRule="auto"/>
      <w:outlineLvl w:val="0"/>
    </w:pPr>
    <w:rPr>
      <w:rFonts w:asciiTheme="majorHAnsi" w:eastAsiaTheme="majorEastAsia" w:hAnsiTheme="majorHAnsi" w:cstheme="majorBidi"/>
      <w:b/>
      <w:color w:val="1E374A"/>
      <w:sz w:val="36"/>
      <w:szCs w:val="36"/>
    </w:rPr>
  </w:style>
  <w:style w:type="paragraph" w:styleId="Heading2">
    <w:name w:val="heading 2"/>
    <w:basedOn w:val="Normal"/>
    <w:next w:val="Normal"/>
    <w:link w:val="Heading2Char"/>
    <w:uiPriority w:val="9"/>
    <w:unhideWhenUsed/>
    <w:qFormat/>
    <w:rsid w:val="00EA687E"/>
    <w:pPr>
      <w:keepNext/>
      <w:keepLines/>
      <w:spacing w:before="240" w:after="120" w:line="240" w:lineRule="auto"/>
      <w:outlineLvl w:val="1"/>
    </w:pPr>
    <w:rPr>
      <w:rFonts w:asciiTheme="majorHAnsi" w:eastAsiaTheme="majorEastAsia" w:hAnsiTheme="majorHAnsi" w:cstheme="majorBidi"/>
      <w:b/>
      <w:color w:val="396983"/>
      <w:sz w:val="32"/>
      <w:szCs w:val="32"/>
    </w:rPr>
  </w:style>
  <w:style w:type="paragraph" w:styleId="Heading3">
    <w:name w:val="heading 3"/>
    <w:basedOn w:val="Normal"/>
    <w:next w:val="Normal"/>
    <w:link w:val="Heading3Char"/>
    <w:uiPriority w:val="9"/>
    <w:unhideWhenUsed/>
    <w:qFormat/>
    <w:rsid w:val="00F307B3"/>
    <w:pPr>
      <w:keepNext/>
      <w:keepLines/>
      <w:spacing w:before="240" w:after="120" w:line="240" w:lineRule="auto"/>
      <w:outlineLvl w:val="2"/>
    </w:pPr>
    <w:rPr>
      <w:rFonts w:asciiTheme="majorHAnsi" w:eastAsiaTheme="majorEastAsia" w:hAnsiTheme="majorHAnsi" w:cstheme="majorBidi"/>
      <w:b/>
      <w:color w:val="1E374A"/>
      <w:sz w:val="32"/>
      <w:szCs w:val="24"/>
    </w:rPr>
  </w:style>
  <w:style w:type="paragraph" w:styleId="Heading4">
    <w:name w:val="heading 4"/>
    <w:basedOn w:val="Normal"/>
    <w:next w:val="Normal"/>
    <w:link w:val="Heading4Char"/>
    <w:autoRedefine/>
    <w:uiPriority w:val="9"/>
    <w:unhideWhenUsed/>
    <w:qFormat/>
    <w:rsid w:val="00DA78EE"/>
    <w:pPr>
      <w:keepNext/>
      <w:keepLines/>
      <w:spacing w:before="240" w:after="60" w:line="240" w:lineRule="auto"/>
      <w:outlineLvl w:val="3"/>
    </w:pPr>
    <w:rPr>
      <w:rFonts w:asciiTheme="majorHAnsi" w:eastAsiaTheme="majorEastAsia" w:hAnsiTheme="majorHAnsi" w:cstheme="majorBidi"/>
      <w:b/>
      <w:iCs/>
      <w:color w:val="0D0D0D" w:themeColor="text1" w:themeShade="80"/>
      <w:sz w:val="28"/>
    </w:rPr>
  </w:style>
  <w:style w:type="paragraph" w:styleId="Heading5">
    <w:name w:val="heading 5"/>
    <w:basedOn w:val="Normal"/>
    <w:next w:val="Normal"/>
    <w:link w:val="Heading5Char"/>
    <w:uiPriority w:val="9"/>
    <w:unhideWhenUsed/>
    <w:qFormat/>
    <w:rsid w:val="00A71F4B"/>
    <w:pPr>
      <w:keepNext/>
      <w:keepLines/>
      <w:spacing w:line="240" w:lineRule="auto"/>
      <w:outlineLvl w:val="4"/>
    </w:pPr>
    <w:rPr>
      <w:rFonts w:asciiTheme="majorHAnsi" w:eastAsiaTheme="majorEastAsia" w:hAnsiTheme="majorHAnsi" w:cstheme="majorBidi"/>
      <w:b/>
    </w:rPr>
  </w:style>
  <w:style w:type="paragraph" w:styleId="Heading6">
    <w:name w:val="heading 6"/>
    <w:basedOn w:val="Normal"/>
    <w:next w:val="Normal"/>
    <w:link w:val="Heading6Char"/>
    <w:autoRedefine/>
    <w:uiPriority w:val="9"/>
    <w:unhideWhenUsed/>
    <w:qFormat/>
    <w:rsid w:val="004D1066"/>
    <w:pPr>
      <w:keepNext/>
      <w:keepLines/>
      <w:spacing w:before="240" w:after="60" w:line="240" w:lineRule="auto"/>
      <w:outlineLvl w:val="5"/>
    </w:pPr>
    <w:rPr>
      <w:rFonts w:asciiTheme="majorHAnsi" w:eastAsiaTheme="majorEastAsia" w:hAnsiTheme="majorHAnsi" w:cstheme="majorBidi"/>
      <w:b/>
      <w:color w:val="396983"/>
    </w:rPr>
  </w:style>
  <w:style w:type="paragraph" w:styleId="Heading7">
    <w:name w:val="heading 7"/>
    <w:basedOn w:val="Normal"/>
    <w:next w:val="Normal"/>
    <w:link w:val="Heading7Char"/>
    <w:uiPriority w:val="9"/>
    <w:unhideWhenUsed/>
    <w:rsid w:val="007E4689"/>
    <w:pPr>
      <w:keepNext/>
      <w:keepLines/>
      <w:spacing w:before="120"/>
      <w:outlineLvl w:val="6"/>
    </w:pPr>
    <w:rPr>
      <w:rFonts w:asciiTheme="majorHAnsi" w:eastAsiaTheme="majorEastAsia" w:hAnsiTheme="majorHAnsi" w:cstheme="majorBidi"/>
      <w:b/>
      <w:iCs/>
      <w:color w:val="0D0D0D" w:themeColor="accent1" w:themeShade="80"/>
      <w:sz w:val="32"/>
    </w:rPr>
  </w:style>
  <w:style w:type="paragraph" w:styleId="Heading8">
    <w:name w:val="heading 8"/>
    <w:basedOn w:val="Normal"/>
    <w:next w:val="Normal"/>
    <w:link w:val="Heading8Char"/>
    <w:uiPriority w:val="9"/>
    <w:unhideWhenUsed/>
    <w:rsid w:val="007E4689"/>
    <w:pPr>
      <w:keepNext/>
      <w:keepLines/>
      <w:spacing w:before="120"/>
      <w:outlineLvl w:val="7"/>
    </w:pPr>
    <w:rPr>
      <w:rFonts w:asciiTheme="majorHAnsi" w:eastAsiaTheme="majorEastAsia" w:hAnsiTheme="majorHAnsi" w:cstheme="majorBidi"/>
      <w:b/>
      <w:color w:val="0D0D0D" w:themeColor="accent1" w:themeShade="80"/>
      <w:sz w:val="28"/>
      <w:szCs w:val="21"/>
    </w:rPr>
  </w:style>
  <w:style w:type="paragraph" w:styleId="Heading9">
    <w:name w:val="heading 9"/>
    <w:basedOn w:val="Normal"/>
    <w:next w:val="Normal"/>
    <w:link w:val="Heading9Char"/>
    <w:uiPriority w:val="9"/>
    <w:unhideWhenUsed/>
    <w:rsid w:val="007E4689"/>
    <w:pPr>
      <w:keepNext/>
      <w:keepLines/>
      <w:spacing w:before="40" w:after="0"/>
      <w:outlineLvl w:val="8"/>
    </w:pPr>
    <w:rPr>
      <w:rFonts w:asciiTheme="majorHAnsi" w:eastAsiaTheme="majorEastAsia" w:hAnsiTheme="majorHAnsi" w:cstheme="majorBidi"/>
      <w:b/>
      <w:iCs/>
      <w:color w:val="0D0D0D" w:themeColor="accent1" w:themeShade="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35C51"/>
    <w:pPr>
      <w:autoSpaceDE w:val="0"/>
      <w:autoSpaceDN w:val="0"/>
      <w:adjustRightInd w:val="0"/>
      <w:spacing w:after="0" w:line="288" w:lineRule="auto"/>
      <w:textAlignment w:val="center"/>
    </w:pPr>
    <w:rPr>
      <w:rFonts w:ascii="MinionPro-Regular" w:hAnsi="MinionPro-Regular" w:cs="MinionPro-Regular"/>
      <w:color w:val="000000"/>
      <w:kern w:val="0"/>
      <w:szCs w:val="24"/>
      <w:lang w:val="en-US"/>
    </w:rPr>
  </w:style>
  <w:style w:type="paragraph" w:styleId="Title">
    <w:name w:val="Title"/>
    <w:next w:val="Heading1"/>
    <w:link w:val="TitleChar"/>
    <w:uiPriority w:val="10"/>
    <w:qFormat/>
    <w:rsid w:val="00DE427F"/>
    <w:pPr>
      <w:spacing w:after="240" w:line="240" w:lineRule="auto"/>
      <w:ind w:right="1276"/>
      <w:contextualSpacing/>
    </w:pPr>
    <w:rPr>
      <w:rFonts w:asciiTheme="majorHAnsi" w:eastAsiaTheme="majorEastAsia" w:hAnsiTheme="majorHAnsi" w:cstheme="majorBidi"/>
      <w:b/>
      <w:color w:val="1A1A1A" w:themeColor="text1"/>
      <w:spacing w:val="-10"/>
      <w:kern w:val="28"/>
      <w:sz w:val="56"/>
      <w:szCs w:val="56"/>
    </w:rPr>
  </w:style>
  <w:style w:type="character" w:customStyle="1" w:styleId="TitleChar">
    <w:name w:val="Title Char"/>
    <w:basedOn w:val="DefaultParagraphFont"/>
    <w:link w:val="Title"/>
    <w:uiPriority w:val="10"/>
    <w:rsid w:val="00DE427F"/>
    <w:rPr>
      <w:rFonts w:asciiTheme="majorHAnsi" w:eastAsiaTheme="majorEastAsia" w:hAnsiTheme="majorHAnsi" w:cstheme="majorBidi"/>
      <w:b/>
      <w:color w:val="1A1A1A" w:themeColor="text1"/>
      <w:spacing w:val="-10"/>
      <w:kern w:val="28"/>
      <w:sz w:val="56"/>
      <w:szCs w:val="56"/>
    </w:rPr>
  </w:style>
  <w:style w:type="paragraph" w:styleId="Subtitle">
    <w:name w:val="Subtitle"/>
    <w:basedOn w:val="Normal"/>
    <w:next w:val="Normal"/>
    <w:link w:val="SubtitleChar"/>
    <w:uiPriority w:val="11"/>
    <w:qFormat/>
    <w:rsid w:val="00EA687E"/>
    <w:pPr>
      <w:numPr>
        <w:ilvl w:val="1"/>
      </w:numPr>
      <w:spacing w:after="0"/>
    </w:pPr>
    <w:rPr>
      <w:rFonts w:eastAsiaTheme="minorEastAsia"/>
      <w:b/>
      <w:sz w:val="36"/>
      <w:szCs w:val="36"/>
    </w:rPr>
  </w:style>
  <w:style w:type="character" w:customStyle="1" w:styleId="SubtitleChar">
    <w:name w:val="Subtitle Char"/>
    <w:basedOn w:val="DefaultParagraphFont"/>
    <w:link w:val="Subtitle"/>
    <w:uiPriority w:val="11"/>
    <w:rsid w:val="00EA687E"/>
    <w:rPr>
      <w:rFonts w:eastAsiaTheme="minorEastAsia"/>
      <w:b/>
      <w:color w:val="1A1A1A" w:themeColor="text1"/>
      <w:sz w:val="36"/>
      <w:szCs w:val="36"/>
    </w:rPr>
  </w:style>
  <w:style w:type="paragraph" w:styleId="NoSpacing">
    <w:name w:val="No Spacing"/>
    <w:aliases w:val="Intro text"/>
    <w:uiPriority w:val="1"/>
    <w:qFormat/>
    <w:rsid w:val="002F7DE3"/>
    <w:pPr>
      <w:spacing w:before="600" w:after="240" w:line="240" w:lineRule="auto"/>
    </w:pPr>
    <w:rPr>
      <w:color w:val="1A1A1A" w:themeColor="text1"/>
      <w:sz w:val="32"/>
    </w:rPr>
  </w:style>
  <w:style w:type="character" w:customStyle="1" w:styleId="Heading1Char">
    <w:name w:val="Heading 1 Char"/>
    <w:basedOn w:val="DefaultParagraphFont"/>
    <w:link w:val="Heading1"/>
    <w:uiPriority w:val="9"/>
    <w:rsid w:val="00EA687E"/>
    <w:rPr>
      <w:rFonts w:asciiTheme="majorHAnsi" w:eastAsiaTheme="majorEastAsia" w:hAnsiTheme="majorHAnsi" w:cstheme="majorBidi"/>
      <w:b/>
      <w:color w:val="1E374A"/>
      <w:sz w:val="36"/>
      <w:szCs w:val="36"/>
    </w:rPr>
  </w:style>
  <w:style w:type="character" w:customStyle="1" w:styleId="Heading2Char">
    <w:name w:val="Heading 2 Char"/>
    <w:basedOn w:val="DefaultParagraphFont"/>
    <w:link w:val="Heading2"/>
    <w:uiPriority w:val="9"/>
    <w:rsid w:val="00EA687E"/>
    <w:rPr>
      <w:rFonts w:asciiTheme="majorHAnsi" w:eastAsiaTheme="majorEastAsia" w:hAnsiTheme="majorHAnsi" w:cstheme="majorBidi"/>
      <w:b/>
      <w:color w:val="396983"/>
      <w:sz w:val="32"/>
      <w:szCs w:val="32"/>
    </w:rPr>
  </w:style>
  <w:style w:type="paragraph" w:styleId="Caption">
    <w:name w:val="caption"/>
    <w:basedOn w:val="Normal"/>
    <w:next w:val="Normal"/>
    <w:uiPriority w:val="35"/>
    <w:unhideWhenUsed/>
    <w:qFormat/>
    <w:rsid w:val="0059331B"/>
    <w:pPr>
      <w:spacing w:line="240" w:lineRule="auto"/>
    </w:pPr>
    <w:rPr>
      <w:iCs/>
      <w:sz w:val="18"/>
      <w:szCs w:val="18"/>
    </w:rPr>
  </w:style>
  <w:style w:type="paragraph" w:customStyle="1" w:styleId="BulletsLevel1">
    <w:name w:val="Bullets Level 1"/>
    <w:basedOn w:val="Normal"/>
    <w:link w:val="BulletsLevel1Char"/>
    <w:rsid w:val="00512870"/>
    <w:pPr>
      <w:numPr>
        <w:numId w:val="1"/>
      </w:numPr>
      <w:spacing w:after="40"/>
      <w:ind w:left="720"/>
      <w:contextualSpacing/>
    </w:pPr>
  </w:style>
  <w:style w:type="table" w:styleId="TableGrid">
    <w:name w:val="Table Grid"/>
    <w:basedOn w:val="TableNormal"/>
    <w:uiPriority w:val="39"/>
    <w:rsid w:val="007E4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sLevel1Char">
    <w:name w:val="Bullets Level 1 Char"/>
    <w:basedOn w:val="DefaultParagraphFont"/>
    <w:link w:val="BulletsLevel1"/>
    <w:rsid w:val="00512870"/>
    <w:rPr>
      <w:color w:val="1A1A1A" w:themeColor="text1"/>
      <w:sz w:val="24"/>
    </w:rPr>
  </w:style>
  <w:style w:type="character" w:customStyle="1" w:styleId="Heading3Char">
    <w:name w:val="Heading 3 Char"/>
    <w:basedOn w:val="DefaultParagraphFont"/>
    <w:link w:val="Heading3"/>
    <w:uiPriority w:val="9"/>
    <w:rsid w:val="00F307B3"/>
    <w:rPr>
      <w:rFonts w:asciiTheme="majorHAnsi" w:eastAsiaTheme="majorEastAsia" w:hAnsiTheme="majorHAnsi" w:cstheme="majorBidi"/>
      <w:b/>
      <w:color w:val="1E374A"/>
      <w:sz w:val="32"/>
      <w:szCs w:val="24"/>
    </w:rPr>
  </w:style>
  <w:style w:type="character" w:customStyle="1" w:styleId="Heading6Char">
    <w:name w:val="Heading 6 Char"/>
    <w:basedOn w:val="DefaultParagraphFont"/>
    <w:link w:val="Heading6"/>
    <w:uiPriority w:val="9"/>
    <w:rsid w:val="004D1066"/>
    <w:rPr>
      <w:rFonts w:asciiTheme="majorHAnsi" w:eastAsiaTheme="majorEastAsia" w:hAnsiTheme="majorHAnsi" w:cstheme="majorBidi"/>
      <w:b/>
      <w:color w:val="396983"/>
      <w:sz w:val="24"/>
    </w:rPr>
  </w:style>
  <w:style w:type="table" w:styleId="GridTable4">
    <w:name w:val="Grid Table 4"/>
    <w:basedOn w:val="TableNormal"/>
    <w:uiPriority w:val="49"/>
    <w:rsid w:val="007E4689"/>
    <w:pPr>
      <w:spacing w:after="0" w:line="240" w:lineRule="auto"/>
    </w:pPr>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insideV w:val="single" w:sz="4" w:space="0" w:color="757575" w:themeColor="text1" w:themeTint="99"/>
      </w:tblBorders>
    </w:tblPr>
    <w:tblStylePr w:type="firstRow">
      <w:rPr>
        <w:b/>
        <w:bCs/>
        <w:color w:val="FFFFFF" w:themeColor="background1"/>
      </w:rPr>
      <w:tblPr/>
      <w:tcPr>
        <w:tcBorders>
          <w:top w:val="single" w:sz="4" w:space="0" w:color="1A1A1A" w:themeColor="text1"/>
          <w:left w:val="single" w:sz="4" w:space="0" w:color="1A1A1A" w:themeColor="text1"/>
          <w:bottom w:val="single" w:sz="4" w:space="0" w:color="1A1A1A" w:themeColor="text1"/>
          <w:right w:val="single" w:sz="4" w:space="0" w:color="1A1A1A" w:themeColor="text1"/>
          <w:insideH w:val="nil"/>
          <w:insideV w:val="nil"/>
        </w:tcBorders>
        <w:shd w:val="clear" w:color="auto" w:fill="1A1A1A" w:themeFill="text1"/>
      </w:tcPr>
    </w:tblStylePr>
    <w:tblStylePr w:type="lastRow">
      <w:rPr>
        <w:b/>
        <w:bCs/>
      </w:rPr>
      <w:tblPr/>
      <w:tcPr>
        <w:tcBorders>
          <w:top w:val="double" w:sz="4" w:space="0" w:color="1A1A1A" w:themeColor="text1"/>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paragraph" w:customStyle="1" w:styleId="Bulletlevel2">
    <w:name w:val="Bullet level 2"/>
    <w:basedOn w:val="BulletsLevel1"/>
    <w:link w:val="Bulletlevel2Char"/>
    <w:rsid w:val="002B3394"/>
    <w:pPr>
      <w:numPr>
        <w:ilvl w:val="1"/>
        <w:numId w:val="3"/>
      </w:numPr>
      <w:ind w:left="1135" w:hanging="284"/>
    </w:pPr>
  </w:style>
  <w:style w:type="character" w:customStyle="1" w:styleId="Bulletlevel2Char">
    <w:name w:val="Bullet level 2 Char"/>
    <w:basedOn w:val="BulletsLevel1Char"/>
    <w:link w:val="Bulletlevel2"/>
    <w:rsid w:val="002B3394"/>
    <w:rPr>
      <w:color w:val="1A1A1A" w:themeColor="text1"/>
      <w:sz w:val="24"/>
    </w:rPr>
  </w:style>
  <w:style w:type="character" w:customStyle="1" w:styleId="Heading4Char">
    <w:name w:val="Heading 4 Char"/>
    <w:basedOn w:val="DefaultParagraphFont"/>
    <w:link w:val="Heading4"/>
    <w:uiPriority w:val="9"/>
    <w:rsid w:val="00DA78EE"/>
    <w:rPr>
      <w:rFonts w:asciiTheme="majorHAnsi" w:eastAsiaTheme="majorEastAsia" w:hAnsiTheme="majorHAnsi" w:cstheme="majorBidi"/>
      <w:b/>
      <w:iCs/>
      <w:color w:val="0D0D0D" w:themeColor="text1" w:themeShade="80"/>
      <w:sz w:val="28"/>
    </w:rPr>
  </w:style>
  <w:style w:type="character" w:customStyle="1" w:styleId="Heading5Char">
    <w:name w:val="Heading 5 Char"/>
    <w:basedOn w:val="DefaultParagraphFont"/>
    <w:link w:val="Heading5"/>
    <w:uiPriority w:val="9"/>
    <w:rsid w:val="00A71F4B"/>
    <w:rPr>
      <w:rFonts w:asciiTheme="majorHAnsi" w:eastAsiaTheme="majorEastAsia" w:hAnsiTheme="majorHAnsi" w:cstheme="majorBidi"/>
      <w:b/>
      <w:color w:val="1A1A1A" w:themeColor="text1"/>
      <w:sz w:val="24"/>
    </w:rPr>
  </w:style>
  <w:style w:type="character" w:styleId="SubtleReference">
    <w:name w:val="Subtle Reference"/>
    <w:basedOn w:val="DefaultParagraphFont"/>
    <w:uiPriority w:val="31"/>
    <w:rsid w:val="007E4689"/>
    <w:rPr>
      <w:rFonts w:asciiTheme="minorHAnsi" w:hAnsiTheme="minorHAnsi"/>
      <w:smallCaps/>
      <w:color w:val="37393B" w:themeColor="background2" w:themeShade="40"/>
      <w:sz w:val="24"/>
    </w:rPr>
  </w:style>
  <w:style w:type="paragraph" w:customStyle="1" w:styleId="Tableheadingwhite">
    <w:name w:val="Table heading white"/>
    <w:basedOn w:val="Normal"/>
    <w:link w:val="TableheadingwhiteChar"/>
    <w:autoRedefine/>
    <w:qFormat/>
    <w:rsid w:val="007E4689"/>
    <w:pPr>
      <w:spacing w:after="40" w:line="240" w:lineRule="auto"/>
    </w:pPr>
    <w:rPr>
      <w:rFonts w:asciiTheme="majorHAnsi" w:hAnsiTheme="majorHAnsi"/>
      <w:b/>
      <w:bCs/>
      <w:color w:val="FFFFFF" w:themeColor="background1"/>
      <w:sz w:val="20"/>
    </w:rPr>
  </w:style>
  <w:style w:type="character" w:customStyle="1" w:styleId="TableheadingwhiteChar">
    <w:name w:val="Table heading white Char"/>
    <w:basedOn w:val="DefaultParagraphFont"/>
    <w:link w:val="Tableheadingwhite"/>
    <w:rsid w:val="007E4689"/>
    <w:rPr>
      <w:rFonts w:asciiTheme="majorHAnsi" w:hAnsiTheme="majorHAnsi"/>
      <w:b/>
      <w:bCs/>
      <w:color w:val="FFFFFF" w:themeColor="background1"/>
      <w:sz w:val="20"/>
    </w:rPr>
  </w:style>
  <w:style w:type="paragraph" w:customStyle="1" w:styleId="Tablecopy">
    <w:name w:val="Table copy"/>
    <w:next w:val="Normal"/>
    <w:link w:val="TablecopyChar"/>
    <w:autoRedefine/>
    <w:qFormat/>
    <w:rsid w:val="00DC5944"/>
    <w:pPr>
      <w:spacing w:after="40" w:line="240" w:lineRule="auto"/>
    </w:pPr>
    <w:rPr>
      <w:color w:val="1A1A1A" w:themeColor="text1"/>
      <w:sz w:val="20"/>
    </w:rPr>
  </w:style>
  <w:style w:type="character" w:customStyle="1" w:styleId="TablecopyChar">
    <w:name w:val="Table copy Char"/>
    <w:basedOn w:val="DefaultParagraphFont"/>
    <w:link w:val="Tablecopy"/>
    <w:rsid w:val="00DC5944"/>
    <w:rPr>
      <w:color w:val="1A1A1A" w:themeColor="text1"/>
      <w:sz w:val="20"/>
    </w:rPr>
  </w:style>
  <w:style w:type="paragraph" w:styleId="Header">
    <w:name w:val="header"/>
    <w:link w:val="HeaderChar"/>
    <w:autoRedefine/>
    <w:uiPriority w:val="99"/>
    <w:unhideWhenUsed/>
    <w:qFormat/>
    <w:rsid w:val="0059331B"/>
    <w:pPr>
      <w:tabs>
        <w:tab w:val="center" w:pos="4513"/>
        <w:tab w:val="right" w:pos="9026"/>
      </w:tabs>
      <w:spacing w:after="0" w:line="240" w:lineRule="auto"/>
    </w:pPr>
    <w:rPr>
      <w:color w:val="1A1A1A" w:themeColor="text1"/>
      <w:sz w:val="16"/>
    </w:rPr>
  </w:style>
  <w:style w:type="character" w:customStyle="1" w:styleId="HeaderChar">
    <w:name w:val="Header Char"/>
    <w:basedOn w:val="DefaultParagraphFont"/>
    <w:link w:val="Header"/>
    <w:uiPriority w:val="99"/>
    <w:rsid w:val="0059331B"/>
    <w:rPr>
      <w:color w:val="1A1A1A" w:themeColor="text1"/>
      <w:sz w:val="16"/>
    </w:rPr>
  </w:style>
  <w:style w:type="paragraph" w:styleId="Footer">
    <w:name w:val="footer"/>
    <w:basedOn w:val="Normal"/>
    <w:link w:val="FooterChar"/>
    <w:uiPriority w:val="99"/>
    <w:unhideWhenUsed/>
    <w:qFormat/>
    <w:rsid w:val="007E4689"/>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7E4689"/>
    <w:rPr>
      <w:color w:val="1A1A1A" w:themeColor="text1"/>
      <w:sz w:val="16"/>
    </w:rPr>
  </w:style>
  <w:style w:type="paragraph" w:styleId="TOC1">
    <w:name w:val="toc 1"/>
    <w:basedOn w:val="Normal"/>
    <w:next w:val="Normal"/>
    <w:uiPriority w:val="39"/>
    <w:unhideWhenUsed/>
    <w:qFormat/>
    <w:rsid w:val="007E4689"/>
  </w:style>
  <w:style w:type="paragraph" w:styleId="TOC2">
    <w:name w:val="toc 2"/>
    <w:next w:val="Normal"/>
    <w:autoRedefine/>
    <w:uiPriority w:val="39"/>
    <w:unhideWhenUsed/>
    <w:rsid w:val="007E4689"/>
    <w:pPr>
      <w:spacing w:after="120" w:line="312" w:lineRule="auto"/>
      <w:ind w:left="284"/>
    </w:pPr>
    <w:rPr>
      <w:color w:val="1A1A1A" w:themeColor="text1"/>
      <w:sz w:val="24"/>
    </w:rPr>
  </w:style>
  <w:style w:type="paragraph" w:styleId="TOC3">
    <w:name w:val="toc 3"/>
    <w:next w:val="Normal"/>
    <w:autoRedefine/>
    <w:uiPriority w:val="39"/>
    <w:unhideWhenUsed/>
    <w:rsid w:val="007E4689"/>
    <w:pPr>
      <w:spacing w:after="120" w:line="312" w:lineRule="auto"/>
      <w:ind w:left="567"/>
    </w:pPr>
    <w:rPr>
      <w:color w:val="1A1A1A" w:themeColor="text1"/>
      <w:sz w:val="24"/>
    </w:rPr>
  </w:style>
  <w:style w:type="character" w:styleId="Hyperlink">
    <w:name w:val="Hyperlink"/>
    <w:basedOn w:val="DefaultParagraphFont"/>
    <w:uiPriority w:val="99"/>
    <w:unhideWhenUsed/>
    <w:rsid w:val="007E4689"/>
    <w:rPr>
      <w:color w:val="0D0D0D" w:themeColor="accent1" w:themeShade="80"/>
      <w:u w:val="single"/>
    </w:rPr>
  </w:style>
  <w:style w:type="character" w:styleId="BookTitle">
    <w:name w:val="Book Title"/>
    <w:basedOn w:val="DefaultParagraphFont"/>
    <w:uiPriority w:val="33"/>
    <w:rsid w:val="007E4689"/>
    <w:rPr>
      <w:rFonts w:asciiTheme="minorHAnsi" w:hAnsiTheme="minorHAnsi"/>
      <w:b w:val="0"/>
      <w:bCs/>
      <w:i w:val="0"/>
      <w:iCs/>
      <w:spacing w:val="5"/>
      <w:sz w:val="24"/>
    </w:rPr>
  </w:style>
  <w:style w:type="paragraph" w:customStyle="1" w:styleId="BulletL1">
    <w:name w:val="Bullet L1"/>
    <w:link w:val="BulletL1Char"/>
    <w:qFormat/>
    <w:rsid w:val="00DA78EE"/>
    <w:pPr>
      <w:numPr>
        <w:numId w:val="4"/>
      </w:numPr>
      <w:spacing w:after="120" w:line="264" w:lineRule="auto"/>
      <w:ind w:left="425" w:hanging="425"/>
      <w:contextualSpacing/>
    </w:pPr>
    <w:rPr>
      <w:color w:val="1A1A1A" w:themeColor="text1"/>
      <w:sz w:val="24"/>
    </w:rPr>
  </w:style>
  <w:style w:type="character" w:customStyle="1" w:styleId="BulletL1Char">
    <w:name w:val="Bullet L1 Char"/>
    <w:basedOn w:val="DefaultParagraphFont"/>
    <w:link w:val="BulletL1"/>
    <w:rsid w:val="00DA78EE"/>
    <w:rPr>
      <w:color w:val="1A1A1A" w:themeColor="text1"/>
      <w:sz w:val="24"/>
    </w:rPr>
  </w:style>
  <w:style w:type="paragraph" w:customStyle="1" w:styleId="BulletL2">
    <w:name w:val="Bullet L2"/>
    <w:link w:val="BulletL2Char"/>
    <w:autoRedefine/>
    <w:qFormat/>
    <w:rsid w:val="00A83CAA"/>
    <w:pPr>
      <w:numPr>
        <w:numId w:val="17"/>
      </w:numPr>
      <w:spacing w:after="120" w:line="264" w:lineRule="auto"/>
      <w:ind w:left="851" w:hanging="425"/>
    </w:pPr>
    <w:rPr>
      <w:color w:val="1A1A1A" w:themeColor="text1"/>
      <w:sz w:val="24"/>
    </w:rPr>
  </w:style>
  <w:style w:type="character" w:customStyle="1" w:styleId="BulletL2Char">
    <w:name w:val="Bullet L2 Char"/>
    <w:basedOn w:val="BulletL1Char"/>
    <w:link w:val="BulletL2"/>
    <w:rsid w:val="00A83CAA"/>
    <w:rPr>
      <w:color w:val="1A1A1A" w:themeColor="text1"/>
      <w:sz w:val="24"/>
    </w:rPr>
  </w:style>
  <w:style w:type="paragraph" w:customStyle="1" w:styleId="BulletL3">
    <w:name w:val="Bullet L3"/>
    <w:basedOn w:val="BulletL1"/>
    <w:autoRedefine/>
    <w:qFormat/>
    <w:rsid w:val="00A83CAA"/>
    <w:pPr>
      <w:numPr>
        <w:numId w:val="18"/>
      </w:numPr>
      <w:ind w:left="1276" w:hanging="425"/>
    </w:pPr>
  </w:style>
  <w:style w:type="character" w:styleId="Emphasis">
    <w:name w:val="Emphasis"/>
    <w:basedOn w:val="DefaultParagraphFont"/>
    <w:uiPriority w:val="20"/>
    <w:rsid w:val="007E4689"/>
    <w:rPr>
      <w:rFonts w:asciiTheme="minorHAnsi" w:hAnsiTheme="minorHAnsi"/>
      <w:b w:val="0"/>
      <w:i w:val="0"/>
      <w:iCs/>
      <w:sz w:val="28"/>
    </w:rPr>
  </w:style>
  <w:style w:type="character" w:styleId="EndnoteReference">
    <w:name w:val="endnote reference"/>
    <w:basedOn w:val="DefaultParagraphFont"/>
    <w:uiPriority w:val="99"/>
    <w:semiHidden/>
    <w:unhideWhenUsed/>
    <w:rsid w:val="007E4689"/>
    <w:rPr>
      <w:vertAlign w:val="superscript"/>
    </w:rPr>
  </w:style>
  <w:style w:type="character" w:styleId="FollowedHyperlink">
    <w:name w:val="FollowedHyperlink"/>
    <w:basedOn w:val="DefaultParagraphFont"/>
    <w:uiPriority w:val="99"/>
    <w:semiHidden/>
    <w:unhideWhenUsed/>
    <w:rsid w:val="007E4689"/>
    <w:rPr>
      <w:color w:val="CE372F" w:themeColor="followedHyperlink"/>
      <w:u w:val="single"/>
    </w:rPr>
  </w:style>
  <w:style w:type="paragraph" w:customStyle="1" w:styleId="FooterDepartmentdivisionunitnameCover">
    <w:name w:val="Footer Department/division/unit name (Cover)"/>
    <w:qFormat/>
    <w:rsid w:val="007E4689"/>
    <w:pPr>
      <w:spacing w:after="0" w:line="240" w:lineRule="auto"/>
    </w:pPr>
    <w:rPr>
      <w:rFonts w:asciiTheme="majorHAnsi" w:eastAsiaTheme="majorEastAsia" w:hAnsiTheme="majorHAnsi" w:cstheme="majorBidi"/>
      <w:b/>
      <w:iCs/>
      <w:noProof/>
      <w:color w:val="1A1A1A" w:themeColor="text1"/>
      <w:sz w:val="20"/>
    </w:rPr>
  </w:style>
  <w:style w:type="character" w:styleId="FootnoteReference">
    <w:name w:val="footnote reference"/>
    <w:basedOn w:val="DefaultParagraphFont"/>
    <w:uiPriority w:val="99"/>
    <w:unhideWhenUsed/>
    <w:qFormat/>
    <w:rsid w:val="007E4689"/>
    <w:rPr>
      <w:rFonts w:asciiTheme="minorHAnsi" w:hAnsiTheme="minorHAnsi"/>
      <w:color w:val="1A1A1A" w:themeColor="text1"/>
      <w:sz w:val="16"/>
      <w:szCs w:val="20"/>
      <w:vertAlign w:val="superscript"/>
    </w:rPr>
  </w:style>
  <w:style w:type="paragraph" w:styleId="FootnoteText">
    <w:name w:val="footnote text"/>
    <w:basedOn w:val="Normal"/>
    <w:link w:val="FootnoteTextChar"/>
    <w:uiPriority w:val="99"/>
    <w:semiHidden/>
    <w:unhideWhenUsed/>
    <w:rsid w:val="007E46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4689"/>
    <w:rPr>
      <w:color w:val="1A1A1A" w:themeColor="text1"/>
      <w:sz w:val="20"/>
      <w:szCs w:val="20"/>
    </w:rPr>
  </w:style>
  <w:style w:type="table" w:styleId="GridTable2">
    <w:name w:val="Grid Table 2"/>
    <w:basedOn w:val="TableNormal"/>
    <w:uiPriority w:val="47"/>
    <w:rsid w:val="007E4689"/>
    <w:pPr>
      <w:spacing w:after="0" w:line="240" w:lineRule="auto"/>
    </w:pPr>
    <w:tblPr>
      <w:tblStyleRowBandSize w:val="1"/>
      <w:tblStyleColBandSize w:val="1"/>
      <w:tblBorders>
        <w:top w:val="single" w:sz="2" w:space="0" w:color="757575" w:themeColor="text1" w:themeTint="99"/>
        <w:bottom w:val="single" w:sz="2" w:space="0" w:color="757575" w:themeColor="text1" w:themeTint="99"/>
        <w:insideH w:val="single" w:sz="2" w:space="0" w:color="757575" w:themeColor="text1" w:themeTint="99"/>
        <w:insideV w:val="single" w:sz="2" w:space="0" w:color="757575" w:themeColor="text1" w:themeTint="99"/>
      </w:tblBorders>
    </w:tblPr>
    <w:tblStylePr w:type="firstRow">
      <w:rPr>
        <w:b/>
        <w:bCs/>
      </w:rPr>
      <w:tblPr/>
      <w:tcPr>
        <w:tcBorders>
          <w:top w:val="nil"/>
          <w:bottom w:val="single" w:sz="12" w:space="0" w:color="757575" w:themeColor="text1" w:themeTint="99"/>
          <w:insideH w:val="nil"/>
          <w:insideV w:val="nil"/>
        </w:tcBorders>
        <w:shd w:val="clear" w:color="auto" w:fill="FFFFFF" w:themeFill="background1"/>
      </w:tcPr>
    </w:tblStylePr>
    <w:tblStylePr w:type="lastRow">
      <w:rPr>
        <w:b/>
        <w:bCs/>
      </w:rPr>
      <w:tblPr/>
      <w:tcPr>
        <w:tcBorders>
          <w:top w:val="double" w:sz="2" w:space="0" w:color="757575"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character" w:customStyle="1" w:styleId="Heading7Char">
    <w:name w:val="Heading 7 Char"/>
    <w:basedOn w:val="DefaultParagraphFont"/>
    <w:link w:val="Heading7"/>
    <w:uiPriority w:val="9"/>
    <w:rsid w:val="007E4689"/>
    <w:rPr>
      <w:rFonts w:asciiTheme="majorHAnsi" w:eastAsiaTheme="majorEastAsia" w:hAnsiTheme="majorHAnsi" w:cstheme="majorBidi"/>
      <w:b/>
      <w:iCs/>
      <w:color w:val="0D0D0D" w:themeColor="accent1" w:themeShade="80"/>
      <w:sz w:val="32"/>
    </w:rPr>
  </w:style>
  <w:style w:type="character" w:customStyle="1" w:styleId="Heading8Char">
    <w:name w:val="Heading 8 Char"/>
    <w:basedOn w:val="DefaultParagraphFont"/>
    <w:link w:val="Heading8"/>
    <w:uiPriority w:val="9"/>
    <w:rsid w:val="007E4689"/>
    <w:rPr>
      <w:rFonts w:asciiTheme="majorHAnsi" w:eastAsiaTheme="majorEastAsia" w:hAnsiTheme="majorHAnsi" w:cstheme="majorBidi"/>
      <w:b/>
      <w:color w:val="0D0D0D" w:themeColor="accent1" w:themeShade="80"/>
      <w:sz w:val="28"/>
      <w:szCs w:val="21"/>
    </w:rPr>
  </w:style>
  <w:style w:type="character" w:customStyle="1" w:styleId="Heading9Char">
    <w:name w:val="Heading 9 Char"/>
    <w:basedOn w:val="DefaultParagraphFont"/>
    <w:link w:val="Heading9"/>
    <w:uiPriority w:val="9"/>
    <w:rsid w:val="007E4689"/>
    <w:rPr>
      <w:rFonts w:asciiTheme="majorHAnsi" w:eastAsiaTheme="majorEastAsia" w:hAnsiTheme="majorHAnsi" w:cstheme="majorBidi"/>
      <w:b/>
      <w:iCs/>
      <w:color w:val="0D0D0D" w:themeColor="accent1" w:themeShade="80"/>
      <w:sz w:val="24"/>
      <w:szCs w:val="21"/>
    </w:rPr>
  </w:style>
  <w:style w:type="character" w:customStyle="1" w:styleId="InstructionalRed">
    <w:name w:val="Instructional Red"/>
    <w:basedOn w:val="DefaultParagraphFont"/>
    <w:uiPriority w:val="1"/>
    <w:qFormat/>
    <w:rsid w:val="007E4689"/>
    <w:rPr>
      <w:rFonts w:asciiTheme="minorHAnsi" w:hAnsiTheme="minorHAnsi"/>
      <w:color w:val="002D4B" w:themeColor="accent2" w:themeShade="80"/>
      <w:sz w:val="24"/>
    </w:rPr>
  </w:style>
  <w:style w:type="character" w:styleId="IntenseEmphasis">
    <w:name w:val="Intense Emphasis"/>
    <w:basedOn w:val="DefaultParagraphFont"/>
    <w:uiPriority w:val="21"/>
    <w:rsid w:val="007E4689"/>
    <w:rPr>
      <w:rFonts w:asciiTheme="minorHAnsi" w:hAnsiTheme="minorHAnsi"/>
      <w:b w:val="0"/>
      <w:i w:val="0"/>
      <w:iCs/>
      <w:color w:val="0D0D0D" w:themeColor="accent1" w:themeShade="80"/>
      <w:sz w:val="28"/>
    </w:rPr>
  </w:style>
  <w:style w:type="paragraph" w:styleId="IntenseQuote">
    <w:name w:val="Intense Quote"/>
    <w:basedOn w:val="Normal"/>
    <w:next w:val="Normal"/>
    <w:link w:val="IntenseQuoteChar"/>
    <w:uiPriority w:val="30"/>
    <w:rsid w:val="007E4689"/>
    <w:pPr>
      <w:pBdr>
        <w:top w:val="single" w:sz="4" w:space="6" w:color="1A1A1A" w:themeColor="accent1"/>
        <w:bottom w:val="single" w:sz="4" w:space="6" w:color="1A1A1A" w:themeColor="accent1"/>
      </w:pBdr>
      <w:spacing w:before="240"/>
      <w:ind w:left="851" w:right="851"/>
    </w:pPr>
    <w:rPr>
      <w:iCs/>
      <w:color w:val="0D0D0D" w:themeColor="accent1" w:themeShade="80"/>
    </w:rPr>
  </w:style>
  <w:style w:type="character" w:customStyle="1" w:styleId="IntenseQuoteChar">
    <w:name w:val="Intense Quote Char"/>
    <w:basedOn w:val="DefaultParagraphFont"/>
    <w:link w:val="IntenseQuote"/>
    <w:uiPriority w:val="30"/>
    <w:rsid w:val="007E4689"/>
    <w:rPr>
      <w:iCs/>
      <w:color w:val="0D0D0D" w:themeColor="accent1" w:themeShade="80"/>
      <w:sz w:val="24"/>
    </w:rPr>
  </w:style>
  <w:style w:type="character" w:styleId="IntenseReference">
    <w:name w:val="Intense Reference"/>
    <w:basedOn w:val="DefaultParagraphFont"/>
    <w:uiPriority w:val="32"/>
    <w:rsid w:val="007E4689"/>
    <w:rPr>
      <w:rFonts w:asciiTheme="minorHAnsi" w:hAnsiTheme="minorHAnsi"/>
      <w:b w:val="0"/>
      <w:bCs/>
      <w:smallCaps/>
      <w:color w:val="0D0D0D" w:themeColor="accent1" w:themeShade="80"/>
      <w:spacing w:val="5"/>
      <w:sz w:val="24"/>
    </w:rPr>
  </w:style>
  <w:style w:type="paragraph" w:styleId="ListContinue">
    <w:name w:val="List Continue"/>
    <w:basedOn w:val="Normal"/>
    <w:uiPriority w:val="4"/>
    <w:qFormat/>
    <w:rsid w:val="007E4689"/>
    <w:pPr>
      <w:spacing w:line="288" w:lineRule="auto"/>
      <w:ind w:left="284"/>
      <w:contextualSpacing/>
    </w:pPr>
    <w:rPr>
      <w:color w:val="auto"/>
      <w:spacing w:val="-2"/>
      <w:kern w:val="0"/>
      <w:sz w:val="22"/>
      <w14:ligatures w14:val="none"/>
    </w:rPr>
  </w:style>
  <w:style w:type="paragraph" w:styleId="ListNumber2">
    <w:name w:val="List Number 2"/>
    <w:aliases w:val="List Number L2"/>
    <w:basedOn w:val="Normal"/>
    <w:autoRedefine/>
    <w:uiPriority w:val="4"/>
    <w:qFormat/>
    <w:rsid w:val="00DA78EE"/>
    <w:pPr>
      <w:numPr>
        <w:ilvl w:val="1"/>
        <w:numId w:val="12"/>
      </w:numPr>
      <w:spacing w:after="120"/>
      <w:ind w:left="992" w:hanging="567"/>
      <w:contextualSpacing/>
    </w:pPr>
    <w:rPr>
      <w:color w:val="auto"/>
      <w:spacing w:val="-2"/>
      <w:kern w:val="0"/>
      <w14:ligatures w14:val="none"/>
    </w:rPr>
  </w:style>
  <w:style w:type="paragraph" w:styleId="ListNumber3">
    <w:name w:val="List Number 3"/>
    <w:aliases w:val="List Number L3"/>
    <w:basedOn w:val="Normal"/>
    <w:uiPriority w:val="4"/>
    <w:qFormat/>
    <w:rsid w:val="00DA78EE"/>
    <w:pPr>
      <w:numPr>
        <w:ilvl w:val="2"/>
        <w:numId w:val="12"/>
      </w:numPr>
      <w:spacing w:after="120"/>
      <w:ind w:left="1843" w:hanging="851"/>
      <w:contextualSpacing/>
    </w:pPr>
    <w:rPr>
      <w:color w:val="auto"/>
      <w:spacing w:val="-2"/>
      <w:kern w:val="0"/>
      <w14:ligatures w14:val="none"/>
    </w:rPr>
  </w:style>
  <w:style w:type="paragraph" w:styleId="ListNumber">
    <w:name w:val="List Number"/>
    <w:aliases w:val="List Number L1"/>
    <w:basedOn w:val="Normal"/>
    <w:next w:val="ListContinue"/>
    <w:uiPriority w:val="4"/>
    <w:qFormat/>
    <w:rsid w:val="00DA78EE"/>
    <w:pPr>
      <w:numPr>
        <w:numId w:val="12"/>
      </w:numPr>
      <w:spacing w:after="120"/>
      <w:ind w:left="425" w:hanging="425"/>
    </w:pPr>
    <w:rPr>
      <w:color w:val="auto"/>
      <w:spacing w:val="-2"/>
      <w:kern w:val="0"/>
      <w14:ligatures w14:val="none"/>
    </w:rPr>
  </w:style>
  <w:style w:type="paragraph" w:styleId="ListParagraph">
    <w:name w:val="List Paragraph"/>
    <w:basedOn w:val="Normal"/>
    <w:uiPriority w:val="34"/>
    <w:qFormat/>
    <w:rsid w:val="007E4689"/>
    <w:pPr>
      <w:ind w:left="720"/>
      <w:contextualSpacing/>
    </w:pPr>
    <w:rPr>
      <w:color w:val="auto"/>
      <w:sz w:val="22"/>
    </w:rPr>
  </w:style>
  <w:style w:type="table" w:styleId="ListTable3">
    <w:name w:val="List Table 3"/>
    <w:basedOn w:val="TableNormal"/>
    <w:uiPriority w:val="48"/>
    <w:rsid w:val="007E4689"/>
    <w:pPr>
      <w:spacing w:after="0" w:line="240" w:lineRule="auto"/>
    </w:pPr>
    <w:tblPr>
      <w:tblStyleRowBandSize w:val="1"/>
      <w:tblStyleColBandSize w:val="1"/>
      <w:tblBorders>
        <w:top w:val="single" w:sz="4" w:space="0" w:color="1A1A1A" w:themeColor="text1"/>
        <w:left w:val="single" w:sz="4" w:space="0" w:color="1A1A1A" w:themeColor="text1"/>
        <w:bottom w:val="single" w:sz="4" w:space="0" w:color="1A1A1A" w:themeColor="text1"/>
        <w:right w:val="single" w:sz="4" w:space="0" w:color="1A1A1A" w:themeColor="text1"/>
      </w:tblBorders>
    </w:tblPr>
    <w:tblStylePr w:type="firstRow">
      <w:rPr>
        <w:b/>
        <w:bCs/>
        <w:color w:val="FFFFFF" w:themeColor="background1"/>
      </w:rPr>
      <w:tblPr/>
      <w:tcPr>
        <w:shd w:val="clear" w:color="auto" w:fill="1A1A1A" w:themeFill="text1"/>
      </w:tcPr>
    </w:tblStylePr>
    <w:tblStylePr w:type="lastRow">
      <w:rPr>
        <w:b/>
        <w:bCs/>
      </w:rPr>
      <w:tblPr/>
      <w:tcPr>
        <w:tcBorders>
          <w:top w:val="double" w:sz="4" w:space="0" w:color="1A1A1A"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1A1A" w:themeColor="text1"/>
          <w:right w:val="single" w:sz="4" w:space="0" w:color="1A1A1A" w:themeColor="text1"/>
        </w:tcBorders>
      </w:tcPr>
    </w:tblStylePr>
    <w:tblStylePr w:type="band1Horz">
      <w:tblPr/>
      <w:tcPr>
        <w:tcBorders>
          <w:top w:val="single" w:sz="4" w:space="0" w:color="1A1A1A" w:themeColor="text1"/>
          <w:bottom w:val="single" w:sz="4" w:space="0" w:color="1A1A1A"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1A1A" w:themeColor="text1"/>
          <w:left w:val="nil"/>
        </w:tcBorders>
      </w:tcPr>
    </w:tblStylePr>
    <w:tblStylePr w:type="swCell">
      <w:tblPr/>
      <w:tcPr>
        <w:tcBorders>
          <w:top w:val="double" w:sz="4" w:space="0" w:color="1A1A1A" w:themeColor="text1"/>
          <w:right w:val="nil"/>
        </w:tcBorders>
      </w:tcPr>
    </w:tblStylePr>
  </w:style>
  <w:style w:type="paragraph" w:customStyle="1" w:styleId="NumberlistL1">
    <w:name w:val="Number list L1"/>
    <w:link w:val="NumberlistL1Char"/>
    <w:autoRedefine/>
    <w:rsid w:val="007E4689"/>
    <w:pPr>
      <w:numPr>
        <w:numId w:val="13"/>
      </w:numPr>
      <w:spacing w:after="60" w:line="312" w:lineRule="auto"/>
    </w:pPr>
    <w:rPr>
      <w:color w:val="1A1A1A" w:themeColor="text1"/>
      <w:sz w:val="24"/>
    </w:rPr>
  </w:style>
  <w:style w:type="character" w:customStyle="1" w:styleId="NumberlistL1Char">
    <w:name w:val="Number list L1 Char"/>
    <w:basedOn w:val="DefaultParagraphFont"/>
    <w:link w:val="NumberlistL1"/>
    <w:rsid w:val="007E4689"/>
    <w:rPr>
      <w:color w:val="1A1A1A" w:themeColor="text1"/>
      <w:sz w:val="24"/>
    </w:rPr>
  </w:style>
  <w:style w:type="paragraph" w:customStyle="1" w:styleId="NumberlistL2">
    <w:name w:val="Number list L2"/>
    <w:basedOn w:val="NumberlistL1"/>
    <w:link w:val="NumberlistL2Char"/>
    <w:autoRedefine/>
    <w:rsid w:val="007E4689"/>
    <w:pPr>
      <w:numPr>
        <w:ilvl w:val="1"/>
        <w:numId w:val="15"/>
      </w:numPr>
    </w:pPr>
  </w:style>
  <w:style w:type="character" w:customStyle="1" w:styleId="NumberlistL2Char">
    <w:name w:val="Number list L2 Char"/>
    <w:basedOn w:val="NumberlistL1Char"/>
    <w:link w:val="NumberlistL2"/>
    <w:rsid w:val="007E4689"/>
    <w:rPr>
      <w:color w:val="1A1A1A" w:themeColor="text1"/>
      <w:sz w:val="24"/>
    </w:rPr>
  </w:style>
  <w:style w:type="paragraph" w:customStyle="1" w:styleId="NumberlistL3">
    <w:name w:val="Number list L3"/>
    <w:basedOn w:val="NumberlistL2"/>
    <w:link w:val="NumberlistL3Char"/>
    <w:rsid w:val="007E4689"/>
    <w:pPr>
      <w:numPr>
        <w:ilvl w:val="2"/>
      </w:numPr>
    </w:pPr>
  </w:style>
  <w:style w:type="character" w:customStyle="1" w:styleId="NumberlistL3Char">
    <w:name w:val="Number list L3 Char"/>
    <w:basedOn w:val="NumberlistL2Char"/>
    <w:link w:val="NumberlistL3"/>
    <w:rsid w:val="007E4689"/>
    <w:rPr>
      <w:color w:val="1A1A1A" w:themeColor="text1"/>
      <w:sz w:val="24"/>
    </w:rPr>
  </w:style>
  <w:style w:type="paragraph" w:styleId="Quote">
    <w:name w:val="Quote"/>
    <w:basedOn w:val="Normal"/>
    <w:next w:val="Normal"/>
    <w:link w:val="QuoteChar"/>
    <w:autoRedefine/>
    <w:uiPriority w:val="29"/>
    <w:rsid w:val="007E4689"/>
    <w:pPr>
      <w:pBdr>
        <w:top w:val="single" w:sz="8" w:space="6" w:color="auto"/>
        <w:bottom w:val="single" w:sz="8" w:space="6" w:color="auto"/>
      </w:pBdr>
      <w:spacing w:before="240"/>
      <w:ind w:left="851" w:right="851"/>
    </w:pPr>
    <w:rPr>
      <w:iCs/>
      <w:color w:val="37393B" w:themeColor="background2" w:themeShade="40"/>
    </w:rPr>
  </w:style>
  <w:style w:type="character" w:customStyle="1" w:styleId="QuoteChar">
    <w:name w:val="Quote Char"/>
    <w:basedOn w:val="DefaultParagraphFont"/>
    <w:link w:val="Quote"/>
    <w:uiPriority w:val="29"/>
    <w:rsid w:val="007E4689"/>
    <w:rPr>
      <w:iCs/>
      <w:color w:val="37393B" w:themeColor="background2" w:themeShade="40"/>
      <w:sz w:val="24"/>
    </w:rPr>
  </w:style>
  <w:style w:type="character" w:styleId="SubtleEmphasis">
    <w:name w:val="Subtle Emphasis"/>
    <w:basedOn w:val="DefaultParagraphFont"/>
    <w:uiPriority w:val="19"/>
    <w:rsid w:val="007E4689"/>
    <w:rPr>
      <w:rFonts w:asciiTheme="minorHAnsi" w:hAnsiTheme="minorHAnsi"/>
      <w:i/>
      <w:iCs/>
      <w:color w:val="37393B" w:themeColor="background2" w:themeShade="40"/>
      <w:sz w:val="24"/>
    </w:rPr>
  </w:style>
  <w:style w:type="paragraph" w:customStyle="1" w:styleId="Tablebullet">
    <w:name w:val="Table bullet"/>
    <w:basedOn w:val="Tablecopy"/>
    <w:qFormat/>
    <w:rsid w:val="007E4689"/>
    <w:pPr>
      <w:numPr>
        <w:numId w:val="16"/>
      </w:numPr>
    </w:pPr>
  </w:style>
  <w:style w:type="paragraph" w:customStyle="1" w:styleId="Tableheadingblack">
    <w:name w:val="Table heading black"/>
    <w:basedOn w:val="Tableheadingwhite"/>
    <w:next w:val="Normal"/>
    <w:autoRedefine/>
    <w:qFormat/>
    <w:rsid w:val="008C0E63"/>
    <w:rPr>
      <w:b w:val="0"/>
      <w:bCs w:val="0"/>
      <w:color w:val="1A1A1A" w:themeColor="text1"/>
    </w:rPr>
  </w:style>
  <w:style w:type="paragraph" w:styleId="TOCHeading">
    <w:name w:val="TOC Heading"/>
    <w:basedOn w:val="Heading1"/>
    <w:next w:val="Heading1"/>
    <w:uiPriority w:val="39"/>
    <w:semiHidden/>
    <w:unhideWhenUsed/>
    <w:qFormat/>
    <w:rsid w:val="007E4689"/>
    <w:pPr>
      <w:spacing w:after="240"/>
      <w:outlineLvl w:val="9"/>
    </w:pPr>
  </w:style>
  <w:style w:type="character" w:customStyle="1" w:styleId="UnresolvedMention1">
    <w:name w:val="Unresolved Mention1"/>
    <w:basedOn w:val="DefaultParagraphFont"/>
    <w:uiPriority w:val="99"/>
    <w:semiHidden/>
    <w:unhideWhenUsed/>
    <w:rsid w:val="007E4689"/>
    <w:rPr>
      <w:rFonts w:asciiTheme="minorHAnsi" w:hAnsiTheme="minorHAnsi"/>
      <w:color w:val="C00000"/>
      <w:sz w:val="24"/>
      <w:shd w:val="clear" w:color="auto" w:fill="E1DFDD"/>
    </w:rPr>
  </w:style>
  <w:style w:type="character" w:styleId="UnresolvedMention">
    <w:name w:val="Unresolved Mention"/>
    <w:basedOn w:val="DefaultParagraphFont"/>
    <w:uiPriority w:val="99"/>
    <w:semiHidden/>
    <w:unhideWhenUsed/>
    <w:rsid w:val="006E3A3F"/>
    <w:rPr>
      <w:color w:val="605E5C"/>
      <w:shd w:val="clear" w:color="auto" w:fill="E1DFDD"/>
    </w:rPr>
  </w:style>
  <w:style w:type="table" w:styleId="PlainTable1">
    <w:name w:val="Plain Table 1"/>
    <w:basedOn w:val="TableNormal"/>
    <w:uiPriority w:val="41"/>
    <w:rsid w:val="008C0E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nstructionaltext">
    <w:name w:val="Instructional text"/>
    <w:basedOn w:val="DefaultParagraphFont"/>
    <w:uiPriority w:val="1"/>
    <w:qFormat/>
    <w:rsid w:val="00985DD4"/>
    <w:rPr>
      <w:color w:val="005A96" w:themeColor="accent2"/>
    </w:rPr>
  </w:style>
  <w:style w:type="paragraph" w:styleId="ListBullet">
    <w:name w:val="List Bullet"/>
    <w:basedOn w:val="Normal"/>
    <w:autoRedefine/>
    <w:qFormat/>
    <w:rsid w:val="007A3CB6"/>
    <w:pPr>
      <w:numPr>
        <w:numId w:val="20"/>
      </w:numPr>
      <w:spacing w:after="60" w:line="240" w:lineRule="auto"/>
      <w:ind w:left="641" w:hanging="357"/>
      <w:jc w:val="both"/>
    </w:pPr>
    <w:rPr>
      <w:rFonts w:ascii="Gill Sans MT" w:eastAsia="Times New Roman" w:hAnsi="Gill Sans MT" w:cs="Arial"/>
      <w:color w:val="auto"/>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tas.gov.au/safety/child-safety/the-department-of-justice-as-a-child-safe-organis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voyager\Shared\Communications\Design%20and%20Publishing\HR\Recruitment\Templates\hr.recruitment@justice.tas.gov.au"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Recruitment%20and%20Establishment\Statement%20of%20Duties\NEW%20Statement%20of%20Duties%20template%20-%20effective%209%20Dec%2024.dotx" TargetMode="External"/></Relationships>
</file>

<file path=word/theme/theme1.xml><?xml version="1.0" encoding="utf-8"?>
<a:theme xmlns:a="http://schemas.openxmlformats.org/drawingml/2006/main" name="Office Theme">
  <a:themeElements>
    <a:clrScheme name="Custom 1">
      <a:dk1>
        <a:srgbClr val="1A1A1A"/>
      </a:dk1>
      <a:lt1>
        <a:srgbClr val="FFFFFF"/>
      </a:lt1>
      <a:dk2>
        <a:srgbClr val="333333"/>
      </a:dk2>
      <a:lt2>
        <a:srgbClr val="E4E5E6"/>
      </a:lt2>
      <a:accent1>
        <a:srgbClr val="1A1A1A"/>
      </a:accent1>
      <a:accent2>
        <a:srgbClr val="005A96"/>
      </a:accent2>
      <a:accent3>
        <a:srgbClr val="535353"/>
      </a:accent3>
      <a:accent4>
        <a:srgbClr val="8C8C8C"/>
      </a:accent4>
      <a:accent5>
        <a:srgbClr val="20416F"/>
      </a:accent5>
      <a:accent6>
        <a:srgbClr val="6A96D3"/>
      </a:accent6>
      <a:hlink>
        <a:srgbClr val="2B5794"/>
      </a:hlink>
      <a:folHlink>
        <a:srgbClr val="CE372F"/>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CEA45-2AE5-41BE-97EB-A0812F3D9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Statement of Duties template - effective 9 Dec 24.dotx</Template>
  <TotalTime>4</TotalTime>
  <Pages>4</Pages>
  <Words>855</Words>
  <Characters>5577</Characters>
  <Application>Microsoft Office Word</Application>
  <DocSecurity>0</DocSecurity>
  <Lines>134</Lines>
  <Paragraphs>85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Objective</vt:lpstr>
      <vt:lpstr>Duties</vt:lpstr>
      <vt:lpstr>Level of responsibility</vt:lpstr>
      <vt:lpstr>Direction and supervision received</vt:lpstr>
      <vt:lpstr>Selection criteria</vt:lpstr>
      <vt:lpstr>Essential requirements</vt:lpstr>
      <vt:lpstr>Desirable requirements</vt:lpstr>
      <vt:lpstr>Position summary</vt:lpstr>
    </vt:vector>
  </TitlesOfParts>
  <Company>Department of Premier and Cabinet</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Lisa</dc:creator>
  <cp:keywords/>
  <dc:description/>
  <cp:lastModifiedBy>Davis, Lisa</cp:lastModifiedBy>
  <cp:revision>2</cp:revision>
  <cp:lastPrinted>2025-01-23T21:36:00Z</cp:lastPrinted>
  <dcterms:created xsi:type="dcterms:W3CDTF">2025-01-23T21:28:00Z</dcterms:created>
  <dcterms:modified xsi:type="dcterms:W3CDTF">2025-01-23T21:36:00Z</dcterms:modified>
</cp:coreProperties>
</file>